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C92" w:rsidRDefault="002D227A">
      <w:r>
        <w:rPr>
          <w:noProof/>
          <w:lang w:eastAsia="nb-NO"/>
        </w:rPr>
        <w:drawing>
          <wp:anchor distT="0" distB="0" distL="0" distR="0" simplePos="0" relativeHeight="251667456" behindDoc="0" locked="0" layoutInCell="1" allowOverlap="1" wp14:anchorId="1E192971" wp14:editId="4657916B">
            <wp:simplePos x="0" y="0"/>
            <wp:positionH relativeFrom="page">
              <wp:align>center</wp:align>
            </wp:positionH>
            <wp:positionV relativeFrom="page">
              <wp:align>center</wp:align>
            </wp:positionV>
            <wp:extent cx="7556400" cy="10684800"/>
            <wp:effectExtent l="0" t="0" r="6985" b="2540"/>
            <wp:wrapNone/>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7556400" cy="10684800"/>
                    </a:xfrm>
                    <a:prstGeom prst="rect">
                      <a:avLst/>
                    </a:prstGeom>
                  </pic:spPr>
                </pic:pic>
              </a:graphicData>
            </a:graphic>
            <wp14:sizeRelH relativeFrom="margin">
              <wp14:pctWidth>0</wp14:pctWidth>
            </wp14:sizeRelH>
            <wp14:sizeRelV relativeFrom="margin">
              <wp14:pctHeight>0</wp14:pctHeight>
            </wp14:sizeRelV>
          </wp:anchor>
        </w:drawing>
      </w:r>
    </w:p>
    <w:p w:rsidR="006D0C92" w:rsidRDefault="006D0C92"/>
    <w:p w:rsidR="006D0C92" w:rsidRDefault="006D0C92"/>
    <w:p w:rsidR="006D0C92" w:rsidRDefault="006D0C92"/>
    <w:p w:rsidR="006D0C92" w:rsidRDefault="006D0C92"/>
    <w:p w:rsidR="006D0C92" w:rsidRDefault="006D0C92"/>
    <w:p w:rsidR="006D0C92" w:rsidRDefault="006D0C92"/>
    <w:p w:rsidR="006D0C92" w:rsidRDefault="006D0C92"/>
    <w:p w:rsidR="006D0C92" w:rsidRDefault="006D0C92"/>
    <w:p w:rsidR="006D0C92" w:rsidRDefault="006D0C92"/>
    <w:p w:rsidR="006D0C92" w:rsidRDefault="006D0C92"/>
    <w:p w:rsidR="006D0C92" w:rsidRDefault="006D0C92"/>
    <w:p w:rsidR="006D0C92" w:rsidRDefault="006D0C92"/>
    <w:p w:rsidR="006D0C92" w:rsidRDefault="006D0C92"/>
    <w:p w:rsidR="006D0C92" w:rsidRDefault="006D0C92"/>
    <w:p w:rsidR="006D0C92" w:rsidRDefault="006D0C92"/>
    <w:p w:rsidR="006D0C92" w:rsidRDefault="006D0C92"/>
    <w:p w:rsidR="006D0C92" w:rsidRDefault="006D0C92"/>
    <w:p w:rsidR="006D0C92" w:rsidRDefault="006D0C92"/>
    <w:p w:rsidR="006D0C92" w:rsidRDefault="006D0C92"/>
    <w:p w:rsidR="006D0C92" w:rsidRDefault="006D0C92"/>
    <w:p w:rsidR="006D0C92" w:rsidRDefault="006D0C92"/>
    <w:p w:rsidR="006D0C92" w:rsidRDefault="006D0C92"/>
    <w:p w:rsidR="006D0C92" w:rsidRDefault="006D0C92"/>
    <w:p w:rsidR="006D0C92" w:rsidRDefault="006D0C92"/>
    <w:p w:rsidR="006D0C92" w:rsidRDefault="006D0C92"/>
    <w:sdt>
      <w:sdtPr>
        <w:rPr>
          <w:rFonts w:asciiTheme="minorHAnsi" w:eastAsiaTheme="minorHAnsi" w:hAnsiTheme="minorHAnsi" w:cstheme="minorBidi"/>
          <w:b w:val="0"/>
          <w:bCs w:val="0"/>
          <w:color w:val="auto"/>
          <w:sz w:val="22"/>
          <w:szCs w:val="22"/>
          <w:lang w:eastAsia="en-US"/>
        </w:rPr>
        <w:id w:val="1754013034"/>
        <w:docPartObj>
          <w:docPartGallery w:val="Table of Contents"/>
          <w:docPartUnique/>
        </w:docPartObj>
      </w:sdtPr>
      <w:sdtEndPr/>
      <w:sdtContent>
        <w:p w:rsidR="00921119" w:rsidRDefault="00921119">
          <w:pPr>
            <w:pStyle w:val="Overskriftforinnholdsfortegnelse"/>
          </w:pPr>
          <w:r>
            <w:t>Innhold</w:t>
          </w:r>
        </w:p>
        <w:p w:rsidR="00885CB0" w:rsidRDefault="00921119">
          <w:pPr>
            <w:pStyle w:val="INNH1"/>
            <w:tabs>
              <w:tab w:val="right" w:leader="dot" w:pos="9062"/>
            </w:tabs>
            <w:rPr>
              <w:rFonts w:eastAsiaTheme="minorEastAsia"/>
              <w:noProof/>
              <w:lang w:eastAsia="nb-NO"/>
            </w:rPr>
          </w:pPr>
          <w:r>
            <w:fldChar w:fldCharType="begin"/>
          </w:r>
          <w:r>
            <w:instrText xml:space="preserve"> TOC \o "1-3" \h \z \u </w:instrText>
          </w:r>
          <w:r>
            <w:fldChar w:fldCharType="separate"/>
          </w:r>
          <w:hyperlink w:anchor="_Toc20989872" w:history="1">
            <w:r w:rsidR="00885CB0" w:rsidRPr="00471017">
              <w:rPr>
                <w:rStyle w:val="Hyperkobling"/>
                <w:noProof/>
              </w:rPr>
              <w:t>1 Formål</w:t>
            </w:r>
            <w:r w:rsidR="00885CB0">
              <w:rPr>
                <w:noProof/>
                <w:webHidden/>
              </w:rPr>
              <w:tab/>
            </w:r>
            <w:r w:rsidR="00885CB0">
              <w:rPr>
                <w:noProof/>
                <w:webHidden/>
              </w:rPr>
              <w:fldChar w:fldCharType="begin"/>
            </w:r>
            <w:r w:rsidR="00885CB0">
              <w:rPr>
                <w:noProof/>
                <w:webHidden/>
              </w:rPr>
              <w:instrText xml:space="preserve"> PAGEREF _Toc20989872 \h </w:instrText>
            </w:r>
            <w:r w:rsidR="00885CB0">
              <w:rPr>
                <w:noProof/>
                <w:webHidden/>
              </w:rPr>
            </w:r>
            <w:r w:rsidR="00885CB0">
              <w:rPr>
                <w:noProof/>
                <w:webHidden/>
              </w:rPr>
              <w:fldChar w:fldCharType="separate"/>
            </w:r>
            <w:r w:rsidR="00885CB0">
              <w:rPr>
                <w:noProof/>
                <w:webHidden/>
              </w:rPr>
              <w:t>3</w:t>
            </w:r>
            <w:r w:rsidR="00885CB0">
              <w:rPr>
                <w:noProof/>
                <w:webHidden/>
              </w:rPr>
              <w:fldChar w:fldCharType="end"/>
            </w:r>
          </w:hyperlink>
        </w:p>
        <w:p w:rsidR="00885CB0" w:rsidRDefault="00480406">
          <w:pPr>
            <w:pStyle w:val="INNH2"/>
            <w:tabs>
              <w:tab w:val="left" w:pos="880"/>
              <w:tab w:val="right" w:leader="dot" w:pos="9062"/>
            </w:tabs>
            <w:rPr>
              <w:rFonts w:eastAsiaTheme="minorEastAsia"/>
              <w:noProof/>
              <w:lang w:eastAsia="nb-NO"/>
            </w:rPr>
          </w:pPr>
          <w:hyperlink w:anchor="_Toc20989873" w:history="1">
            <w:r w:rsidR="00885CB0" w:rsidRPr="00471017">
              <w:rPr>
                <w:rStyle w:val="Hyperkobling"/>
                <w:noProof/>
              </w:rPr>
              <w:t>1.1</w:t>
            </w:r>
            <w:r w:rsidR="00885CB0">
              <w:rPr>
                <w:rFonts w:eastAsiaTheme="minorEastAsia"/>
                <w:noProof/>
                <w:lang w:eastAsia="nb-NO"/>
              </w:rPr>
              <w:tab/>
            </w:r>
            <w:r w:rsidR="00885CB0" w:rsidRPr="00471017">
              <w:rPr>
                <w:rStyle w:val="Hyperkobling"/>
                <w:noProof/>
              </w:rPr>
              <w:t>Omfang og virkeområde</w:t>
            </w:r>
            <w:r w:rsidR="00885CB0">
              <w:rPr>
                <w:noProof/>
                <w:webHidden/>
              </w:rPr>
              <w:tab/>
            </w:r>
            <w:r w:rsidR="00885CB0">
              <w:rPr>
                <w:noProof/>
                <w:webHidden/>
              </w:rPr>
              <w:fldChar w:fldCharType="begin"/>
            </w:r>
            <w:r w:rsidR="00885CB0">
              <w:rPr>
                <w:noProof/>
                <w:webHidden/>
              </w:rPr>
              <w:instrText xml:space="preserve"> PAGEREF _Toc20989873 \h </w:instrText>
            </w:r>
            <w:r w:rsidR="00885CB0">
              <w:rPr>
                <w:noProof/>
                <w:webHidden/>
              </w:rPr>
            </w:r>
            <w:r w:rsidR="00885CB0">
              <w:rPr>
                <w:noProof/>
                <w:webHidden/>
              </w:rPr>
              <w:fldChar w:fldCharType="separate"/>
            </w:r>
            <w:r w:rsidR="00885CB0">
              <w:rPr>
                <w:noProof/>
                <w:webHidden/>
              </w:rPr>
              <w:t>3</w:t>
            </w:r>
            <w:r w:rsidR="00885CB0">
              <w:rPr>
                <w:noProof/>
                <w:webHidden/>
              </w:rPr>
              <w:fldChar w:fldCharType="end"/>
            </w:r>
          </w:hyperlink>
        </w:p>
        <w:p w:rsidR="00885CB0" w:rsidRDefault="00480406">
          <w:pPr>
            <w:pStyle w:val="INNH1"/>
            <w:tabs>
              <w:tab w:val="left" w:pos="440"/>
              <w:tab w:val="right" w:leader="dot" w:pos="9062"/>
            </w:tabs>
            <w:rPr>
              <w:rFonts w:eastAsiaTheme="minorEastAsia"/>
              <w:noProof/>
              <w:lang w:eastAsia="nb-NO"/>
            </w:rPr>
          </w:pPr>
          <w:hyperlink w:anchor="_Toc20989874" w:history="1">
            <w:r w:rsidR="00885CB0" w:rsidRPr="00471017">
              <w:rPr>
                <w:rStyle w:val="Hyperkobling"/>
                <w:noProof/>
              </w:rPr>
              <w:t>2</w:t>
            </w:r>
            <w:r w:rsidR="00885CB0">
              <w:rPr>
                <w:rFonts w:eastAsiaTheme="minorEastAsia"/>
                <w:noProof/>
                <w:lang w:eastAsia="nb-NO"/>
              </w:rPr>
              <w:tab/>
            </w:r>
            <w:r w:rsidR="00885CB0" w:rsidRPr="00471017">
              <w:rPr>
                <w:rStyle w:val="Hyperkobling"/>
                <w:noProof/>
              </w:rPr>
              <w:t>Dokumentasjon i Bymiljøetaten</w:t>
            </w:r>
            <w:r w:rsidR="00885CB0">
              <w:rPr>
                <w:noProof/>
                <w:webHidden/>
              </w:rPr>
              <w:tab/>
            </w:r>
            <w:r w:rsidR="00885CB0">
              <w:rPr>
                <w:noProof/>
                <w:webHidden/>
              </w:rPr>
              <w:fldChar w:fldCharType="begin"/>
            </w:r>
            <w:r w:rsidR="00885CB0">
              <w:rPr>
                <w:noProof/>
                <w:webHidden/>
              </w:rPr>
              <w:instrText xml:space="preserve"> PAGEREF _Toc20989874 \h </w:instrText>
            </w:r>
            <w:r w:rsidR="00885CB0">
              <w:rPr>
                <w:noProof/>
                <w:webHidden/>
              </w:rPr>
            </w:r>
            <w:r w:rsidR="00885CB0">
              <w:rPr>
                <w:noProof/>
                <w:webHidden/>
              </w:rPr>
              <w:fldChar w:fldCharType="separate"/>
            </w:r>
            <w:r w:rsidR="00885CB0">
              <w:rPr>
                <w:noProof/>
                <w:webHidden/>
              </w:rPr>
              <w:t>4</w:t>
            </w:r>
            <w:r w:rsidR="00885CB0">
              <w:rPr>
                <w:noProof/>
                <w:webHidden/>
              </w:rPr>
              <w:fldChar w:fldCharType="end"/>
            </w:r>
          </w:hyperlink>
        </w:p>
        <w:p w:rsidR="00885CB0" w:rsidRDefault="00480406">
          <w:pPr>
            <w:pStyle w:val="INNH2"/>
            <w:tabs>
              <w:tab w:val="left" w:pos="880"/>
              <w:tab w:val="right" w:leader="dot" w:pos="9062"/>
            </w:tabs>
            <w:rPr>
              <w:rFonts w:eastAsiaTheme="minorEastAsia"/>
              <w:noProof/>
              <w:lang w:eastAsia="nb-NO"/>
            </w:rPr>
          </w:pPr>
          <w:hyperlink w:anchor="_Toc20989875" w:history="1">
            <w:r w:rsidR="00885CB0" w:rsidRPr="00471017">
              <w:rPr>
                <w:rStyle w:val="Hyperkobling"/>
                <w:noProof/>
              </w:rPr>
              <w:t>2.1</w:t>
            </w:r>
            <w:r w:rsidR="00885CB0">
              <w:rPr>
                <w:rFonts w:eastAsiaTheme="minorEastAsia"/>
                <w:noProof/>
                <w:lang w:eastAsia="nb-NO"/>
              </w:rPr>
              <w:tab/>
            </w:r>
            <w:r w:rsidR="00885CB0" w:rsidRPr="00471017">
              <w:rPr>
                <w:rStyle w:val="Hyperkobling"/>
                <w:noProof/>
              </w:rPr>
              <w:t>Mål for dokumentasjonsforvaltningen</w:t>
            </w:r>
            <w:r w:rsidR="00885CB0">
              <w:rPr>
                <w:noProof/>
                <w:webHidden/>
              </w:rPr>
              <w:tab/>
            </w:r>
            <w:r w:rsidR="00885CB0">
              <w:rPr>
                <w:noProof/>
                <w:webHidden/>
              </w:rPr>
              <w:fldChar w:fldCharType="begin"/>
            </w:r>
            <w:r w:rsidR="00885CB0">
              <w:rPr>
                <w:noProof/>
                <w:webHidden/>
              </w:rPr>
              <w:instrText xml:space="preserve"> PAGEREF _Toc20989875 \h </w:instrText>
            </w:r>
            <w:r w:rsidR="00885CB0">
              <w:rPr>
                <w:noProof/>
                <w:webHidden/>
              </w:rPr>
            </w:r>
            <w:r w:rsidR="00885CB0">
              <w:rPr>
                <w:noProof/>
                <w:webHidden/>
              </w:rPr>
              <w:fldChar w:fldCharType="separate"/>
            </w:r>
            <w:r w:rsidR="00885CB0">
              <w:rPr>
                <w:noProof/>
                <w:webHidden/>
              </w:rPr>
              <w:t>4</w:t>
            </w:r>
            <w:r w:rsidR="00885CB0">
              <w:rPr>
                <w:noProof/>
                <w:webHidden/>
              </w:rPr>
              <w:fldChar w:fldCharType="end"/>
            </w:r>
          </w:hyperlink>
        </w:p>
        <w:p w:rsidR="00885CB0" w:rsidRDefault="00480406">
          <w:pPr>
            <w:pStyle w:val="INNH2"/>
            <w:tabs>
              <w:tab w:val="left" w:pos="880"/>
              <w:tab w:val="right" w:leader="dot" w:pos="9062"/>
            </w:tabs>
            <w:rPr>
              <w:rFonts w:eastAsiaTheme="minorEastAsia"/>
              <w:noProof/>
              <w:lang w:eastAsia="nb-NO"/>
            </w:rPr>
          </w:pPr>
          <w:hyperlink w:anchor="_Toc20989876" w:history="1">
            <w:r w:rsidR="00885CB0" w:rsidRPr="00471017">
              <w:rPr>
                <w:rStyle w:val="Hyperkobling"/>
                <w:noProof/>
              </w:rPr>
              <w:t>2.2</w:t>
            </w:r>
            <w:r w:rsidR="00885CB0">
              <w:rPr>
                <w:rFonts w:eastAsiaTheme="minorEastAsia"/>
                <w:noProof/>
                <w:lang w:eastAsia="nb-NO"/>
              </w:rPr>
              <w:tab/>
            </w:r>
            <w:r w:rsidR="00885CB0" w:rsidRPr="00471017">
              <w:rPr>
                <w:rStyle w:val="Hyperkobling"/>
                <w:noProof/>
              </w:rPr>
              <w:t>Krav til arkivdokumentasjon</w:t>
            </w:r>
            <w:r w:rsidR="00885CB0">
              <w:rPr>
                <w:noProof/>
                <w:webHidden/>
              </w:rPr>
              <w:tab/>
            </w:r>
            <w:r w:rsidR="00885CB0">
              <w:rPr>
                <w:noProof/>
                <w:webHidden/>
              </w:rPr>
              <w:fldChar w:fldCharType="begin"/>
            </w:r>
            <w:r w:rsidR="00885CB0">
              <w:rPr>
                <w:noProof/>
                <w:webHidden/>
              </w:rPr>
              <w:instrText xml:space="preserve"> PAGEREF _Toc20989876 \h </w:instrText>
            </w:r>
            <w:r w:rsidR="00885CB0">
              <w:rPr>
                <w:noProof/>
                <w:webHidden/>
              </w:rPr>
            </w:r>
            <w:r w:rsidR="00885CB0">
              <w:rPr>
                <w:noProof/>
                <w:webHidden/>
              </w:rPr>
              <w:fldChar w:fldCharType="separate"/>
            </w:r>
            <w:r w:rsidR="00885CB0">
              <w:rPr>
                <w:noProof/>
                <w:webHidden/>
              </w:rPr>
              <w:t>4</w:t>
            </w:r>
            <w:r w:rsidR="00885CB0">
              <w:rPr>
                <w:noProof/>
                <w:webHidden/>
              </w:rPr>
              <w:fldChar w:fldCharType="end"/>
            </w:r>
          </w:hyperlink>
        </w:p>
        <w:p w:rsidR="00885CB0" w:rsidRDefault="00480406">
          <w:pPr>
            <w:pStyle w:val="INNH2"/>
            <w:tabs>
              <w:tab w:val="left" w:pos="880"/>
              <w:tab w:val="right" w:leader="dot" w:pos="9062"/>
            </w:tabs>
            <w:rPr>
              <w:rFonts w:eastAsiaTheme="minorEastAsia"/>
              <w:noProof/>
              <w:lang w:eastAsia="nb-NO"/>
            </w:rPr>
          </w:pPr>
          <w:hyperlink w:anchor="_Toc20989877" w:history="1">
            <w:r w:rsidR="00885CB0" w:rsidRPr="00471017">
              <w:rPr>
                <w:rStyle w:val="Hyperkobling"/>
                <w:noProof/>
              </w:rPr>
              <w:t>2.3</w:t>
            </w:r>
            <w:r w:rsidR="00885CB0">
              <w:rPr>
                <w:rFonts w:eastAsiaTheme="minorEastAsia"/>
                <w:noProof/>
                <w:lang w:eastAsia="nb-NO"/>
              </w:rPr>
              <w:tab/>
            </w:r>
            <w:r w:rsidR="00885CB0" w:rsidRPr="00471017">
              <w:rPr>
                <w:rStyle w:val="Hyperkobling"/>
                <w:noProof/>
              </w:rPr>
              <w:t>Arkivverdig dokumentasjon</w:t>
            </w:r>
            <w:r w:rsidR="00885CB0">
              <w:rPr>
                <w:noProof/>
                <w:webHidden/>
              </w:rPr>
              <w:tab/>
            </w:r>
            <w:r w:rsidR="00885CB0">
              <w:rPr>
                <w:noProof/>
                <w:webHidden/>
              </w:rPr>
              <w:fldChar w:fldCharType="begin"/>
            </w:r>
            <w:r w:rsidR="00885CB0">
              <w:rPr>
                <w:noProof/>
                <w:webHidden/>
              </w:rPr>
              <w:instrText xml:space="preserve"> PAGEREF _Toc20989877 \h </w:instrText>
            </w:r>
            <w:r w:rsidR="00885CB0">
              <w:rPr>
                <w:noProof/>
                <w:webHidden/>
              </w:rPr>
            </w:r>
            <w:r w:rsidR="00885CB0">
              <w:rPr>
                <w:noProof/>
                <w:webHidden/>
              </w:rPr>
              <w:fldChar w:fldCharType="separate"/>
            </w:r>
            <w:r w:rsidR="00885CB0">
              <w:rPr>
                <w:noProof/>
                <w:webHidden/>
              </w:rPr>
              <w:t>5</w:t>
            </w:r>
            <w:r w:rsidR="00885CB0">
              <w:rPr>
                <w:noProof/>
                <w:webHidden/>
              </w:rPr>
              <w:fldChar w:fldCharType="end"/>
            </w:r>
          </w:hyperlink>
        </w:p>
        <w:p w:rsidR="00885CB0" w:rsidRDefault="00480406">
          <w:pPr>
            <w:pStyle w:val="INNH1"/>
            <w:tabs>
              <w:tab w:val="left" w:pos="440"/>
              <w:tab w:val="right" w:leader="dot" w:pos="9062"/>
            </w:tabs>
            <w:rPr>
              <w:rFonts w:eastAsiaTheme="minorEastAsia"/>
              <w:noProof/>
              <w:lang w:eastAsia="nb-NO"/>
            </w:rPr>
          </w:pPr>
          <w:hyperlink w:anchor="_Toc20989878" w:history="1">
            <w:r w:rsidR="00885CB0" w:rsidRPr="00471017">
              <w:rPr>
                <w:rStyle w:val="Hyperkobling"/>
                <w:noProof/>
              </w:rPr>
              <w:t>3</w:t>
            </w:r>
            <w:r w:rsidR="00885CB0">
              <w:rPr>
                <w:rFonts w:eastAsiaTheme="minorEastAsia"/>
                <w:noProof/>
                <w:lang w:eastAsia="nb-NO"/>
              </w:rPr>
              <w:tab/>
            </w:r>
            <w:r w:rsidR="00885CB0" w:rsidRPr="00471017">
              <w:rPr>
                <w:rStyle w:val="Hyperkobling"/>
                <w:noProof/>
              </w:rPr>
              <w:t>Roller og ansvar</w:t>
            </w:r>
            <w:r w:rsidR="00885CB0">
              <w:rPr>
                <w:noProof/>
                <w:webHidden/>
              </w:rPr>
              <w:tab/>
            </w:r>
            <w:r w:rsidR="00885CB0">
              <w:rPr>
                <w:noProof/>
                <w:webHidden/>
              </w:rPr>
              <w:fldChar w:fldCharType="begin"/>
            </w:r>
            <w:r w:rsidR="00885CB0">
              <w:rPr>
                <w:noProof/>
                <w:webHidden/>
              </w:rPr>
              <w:instrText xml:space="preserve"> PAGEREF _Toc20989878 \h </w:instrText>
            </w:r>
            <w:r w:rsidR="00885CB0">
              <w:rPr>
                <w:noProof/>
                <w:webHidden/>
              </w:rPr>
            </w:r>
            <w:r w:rsidR="00885CB0">
              <w:rPr>
                <w:noProof/>
                <w:webHidden/>
              </w:rPr>
              <w:fldChar w:fldCharType="separate"/>
            </w:r>
            <w:r w:rsidR="00885CB0">
              <w:rPr>
                <w:noProof/>
                <w:webHidden/>
              </w:rPr>
              <w:t>5</w:t>
            </w:r>
            <w:r w:rsidR="00885CB0">
              <w:rPr>
                <w:noProof/>
                <w:webHidden/>
              </w:rPr>
              <w:fldChar w:fldCharType="end"/>
            </w:r>
          </w:hyperlink>
        </w:p>
        <w:p w:rsidR="00885CB0" w:rsidRDefault="00480406">
          <w:pPr>
            <w:pStyle w:val="INNH2"/>
            <w:tabs>
              <w:tab w:val="left" w:pos="880"/>
              <w:tab w:val="right" w:leader="dot" w:pos="9062"/>
            </w:tabs>
            <w:rPr>
              <w:rFonts w:eastAsiaTheme="minorEastAsia"/>
              <w:noProof/>
              <w:lang w:eastAsia="nb-NO"/>
            </w:rPr>
          </w:pPr>
          <w:hyperlink w:anchor="_Toc20989879" w:history="1">
            <w:r w:rsidR="00885CB0" w:rsidRPr="00471017">
              <w:rPr>
                <w:rStyle w:val="Hyperkobling"/>
                <w:noProof/>
              </w:rPr>
              <w:t>3.1</w:t>
            </w:r>
            <w:r w:rsidR="00885CB0">
              <w:rPr>
                <w:rFonts w:eastAsiaTheme="minorEastAsia"/>
                <w:noProof/>
                <w:lang w:eastAsia="nb-NO"/>
              </w:rPr>
              <w:tab/>
            </w:r>
            <w:r w:rsidR="00885CB0" w:rsidRPr="00471017">
              <w:rPr>
                <w:rStyle w:val="Hyperkobling"/>
                <w:noProof/>
              </w:rPr>
              <w:t>Etatsdirektør</w:t>
            </w:r>
            <w:r w:rsidR="00885CB0">
              <w:rPr>
                <w:noProof/>
                <w:webHidden/>
              </w:rPr>
              <w:tab/>
            </w:r>
            <w:r w:rsidR="00885CB0">
              <w:rPr>
                <w:noProof/>
                <w:webHidden/>
              </w:rPr>
              <w:fldChar w:fldCharType="begin"/>
            </w:r>
            <w:r w:rsidR="00885CB0">
              <w:rPr>
                <w:noProof/>
                <w:webHidden/>
              </w:rPr>
              <w:instrText xml:space="preserve"> PAGEREF _Toc20989879 \h </w:instrText>
            </w:r>
            <w:r w:rsidR="00885CB0">
              <w:rPr>
                <w:noProof/>
                <w:webHidden/>
              </w:rPr>
            </w:r>
            <w:r w:rsidR="00885CB0">
              <w:rPr>
                <w:noProof/>
                <w:webHidden/>
              </w:rPr>
              <w:fldChar w:fldCharType="separate"/>
            </w:r>
            <w:r w:rsidR="00885CB0">
              <w:rPr>
                <w:noProof/>
                <w:webHidden/>
              </w:rPr>
              <w:t>5</w:t>
            </w:r>
            <w:r w:rsidR="00885CB0">
              <w:rPr>
                <w:noProof/>
                <w:webHidden/>
              </w:rPr>
              <w:fldChar w:fldCharType="end"/>
            </w:r>
          </w:hyperlink>
        </w:p>
        <w:p w:rsidR="00885CB0" w:rsidRDefault="00480406">
          <w:pPr>
            <w:pStyle w:val="INNH2"/>
            <w:tabs>
              <w:tab w:val="left" w:pos="880"/>
              <w:tab w:val="right" w:leader="dot" w:pos="9062"/>
            </w:tabs>
            <w:rPr>
              <w:rFonts w:eastAsiaTheme="minorEastAsia"/>
              <w:noProof/>
              <w:lang w:eastAsia="nb-NO"/>
            </w:rPr>
          </w:pPr>
          <w:hyperlink w:anchor="_Toc20989880" w:history="1">
            <w:r w:rsidR="00885CB0" w:rsidRPr="00471017">
              <w:rPr>
                <w:rStyle w:val="Hyperkobling"/>
                <w:noProof/>
              </w:rPr>
              <w:t xml:space="preserve">3.2 </w:t>
            </w:r>
            <w:r w:rsidR="00885CB0">
              <w:rPr>
                <w:rFonts w:eastAsiaTheme="minorEastAsia"/>
                <w:noProof/>
                <w:lang w:eastAsia="nb-NO"/>
              </w:rPr>
              <w:tab/>
            </w:r>
            <w:r w:rsidR="00885CB0" w:rsidRPr="00471017">
              <w:rPr>
                <w:rStyle w:val="Hyperkobling"/>
                <w:noProof/>
              </w:rPr>
              <w:t>Divisjonsdirektør ROFE</w:t>
            </w:r>
            <w:r w:rsidR="00885CB0">
              <w:rPr>
                <w:noProof/>
                <w:webHidden/>
              </w:rPr>
              <w:tab/>
            </w:r>
            <w:r w:rsidR="00885CB0">
              <w:rPr>
                <w:noProof/>
                <w:webHidden/>
              </w:rPr>
              <w:fldChar w:fldCharType="begin"/>
            </w:r>
            <w:r w:rsidR="00885CB0">
              <w:rPr>
                <w:noProof/>
                <w:webHidden/>
              </w:rPr>
              <w:instrText xml:space="preserve"> PAGEREF _Toc20989880 \h </w:instrText>
            </w:r>
            <w:r w:rsidR="00885CB0">
              <w:rPr>
                <w:noProof/>
                <w:webHidden/>
              </w:rPr>
            </w:r>
            <w:r w:rsidR="00885CB0">
              <w:rPr>
                <w:noProof/>
                <w:webHidden/>
              </w:rPr>
              <w:fldChar w:fldCharType="separate"/>
            </w:r>
            <w:r w:rsidR="00885CB0">
              <w:rPr>
                <w:noProof/>
                <w:webHidden/>
              </w:rPr>
              <w:t>5</w:t>
            </w:r>
            <w:r w:rsidR="00885CB0">
              <w:rPr>
                <w:noProof/>
                <w:webHidden/>
              </w:rPr>
              <w:fldChar w:fldCharType="end"/>
            </w:r>
          </w:hyperlink>
        </w:p>
        <w:p w:rsidR="00885CB0" w:rsidRDefault="00480406">
          <w:pPr>
            <w:pStyle w:val="INNH2"/>
            <w:tabs>
              <w:tab w:val="left" w:pos="880"/>
              <w:tab w:val="right" w:leader="dot" w:pos="9062"/>
            </w:tabs>
            <w:rPr>
              <w:rFonts w:eastAsiaTheme="minorEastAsia"/>
              <w:noProof/>
              <w:lang w:eastAsia="nb-NO"/>
            </w:rPr>
          </w:pPr>
          <w:hyperlink w:anchor="_Toc20989881" w:history="1">
            <w:r w:rsidR="00885CB0" w:rsidRPr="00471017">
              <w:rPr>
                <w:rStyle w:val="Hyperkobling"/>
                <w:noProof/>
              </w:rPr>
              <w:t xml:space="preserve">3.3 </w:t>
            </w:r>
            <w:r w:rsidR="00885CB0">
              <w:rPr>
                <w:rFonts w:eastAsiaTheme="minorEastAsia"/>
                <w:noProof/>
                <w:lang w:eastAsia="nb-NO"/>
              </w:rPr>
              <w:tab/>
            </w:r>
            <w:r w:rsidR="00885CB0" w:rsidRPr="00471017">
              <w:rPr>
                <w:rStyle w:val="Hyperkobling"/>
                <w:noProof/>
              </w:rPr>
              <w:t>Avdelingsdirektør Serviceavdelingen</w:t>
            </w:r>
            <w:r w:rsidR="00885CB0">
              <w:rPr>
                <w:noProof/>
                <w:webHidden/>
              </w:rPr>
              <w:tab/>
            </w:r>
            <w:r w:rsidR="00885CB0">
              <w:rPr>
                <w:noProof/>
                <w:webHidden/>
              </w:rPr>
              <w:fldChar w:fldCharType="begin"/>
            </w:r>
            <w:r w:rsidR="00885CB0">
              <w:rPr>
                <w:noProof/>
                <w:webHidden/>
              </w:rPr>
              <w:instrText xml:space="preserve"> PAGEREF _Toc20989881 \h </w:instrText>
            </w:r>
            <w:r w:rsidR="00885CB0">
              <w:rPr>
                <w:noProof/>
                <w:webHidden/>
              </w:rPr>
            </w:r>
            <w:r w:rsidR="00885CB0">
              <w:rPr>
                <w:noProof/>
                <w:webHidden/>
              </w:rPr>
              <w:fldChar w:fldCharType="separate"/>
            </w:r>
            <w:r w:rsidR="00885CB0">
              <w:rPr>
                <w:noProof/>
                <w:webHidden/>
              </w:rPr>
              <w:t>5</w:t>
            </w:r>
            <w:r w:rsidR="00885CB0">
              <w:rPr>
                <w:noProof/>
                <w:webHidden/>
              </w:rPr>
              <w:fldChar w:fldCharType="end"/>
            </w:r>
          </w:hyperlink>
        </w:p>
        <w:p w:rsidR="00885CB0" w:rsidRDefault="00480406">
          <w:pPr>
            <w:pStyle w:val="INNH2"/>
            <w:tabs>
              <w:tab w:val="left" w:pos="880"/>
              <w:tab w:val="right" w:leader="dot" w:pos="9062"/>
            </w:tabs>
            <w:rPr>
              <w:rFonts w:eastAsiaTheme="minorEastAsia"/>
              <w:noProof/>
              <w:lang w:eastAsia="nb-NO"/>
            </w:rPr>
          </w:pPr>
          <w:hyperlink w:anchor="_Toc20989882" w:history="1">
            <w:r w:rsidR="00885CB0" w:rsidRPr="00471017">
              <w:rPr>
                <w:rStyle w:val="Hyperkobling"/>
                <w:noProof/>
              </w:rPr>
              <w:t>3.4</w:t>
            </w:r>
            <w:r w:rsidR="00885CB0">
              <w:rPr>
                <w:rFonts w:eastAsiaTheme="minorEastAsia"/>
                <w:noProof/>
                <w:lang w:eastAsia="nb-NO"/>
              </w:rPr>
              <w:tab/>
            </w:r>
            <w:r w:rsidR="00885CB0" w:rsidRPr="00471017">
              <w:rPr>
                <w:rStyle w:val="Hyperkobling"/>
                <w:noProof/>
              </w:rPr>
              <w:t>Teamleder arkiv</w:t>
            </w:r>
            <w:r w:rsidR="00885CB0">
              <w:rPr>
                <w:noProof/>
                <w:webHidden/>
              </w:rPr>
              <w:tab/>
            </w:r>
            <w:r w:rsidR="00885CB0">
              <w:rPr>
                <w:noProof/>
                <w:webHidden/>
              </w:rPr>
              <w:fldChar w:fldCharType="begin"/>
            </w:r>
            <w:r w:rsidR="00885CB0">
              <w:rPr>
                <w:noProof/>
                <w:webHidden/>
              </w:rPr>
              <w:instrText xml:space="preserve"> PAGEREF _Toc20989882 \h </w:instrText>
            </w:r>
            <w:r w:rsidR="00885CB0">
              <w:rPr>
                <w:noProof/>
                <w:webHidden/>
              </w:rPr>
            </w:r>
            <w:r w:rsidR="00885CB0">
              <w:rPr>
                <w:noProof/>
                <w:webHidden/>
              </w:rPr>
              <w:fldChar w:fldCharType="separate"/>
            </w:r>
            <w:r w:rsidR="00885CB0">
              <w:rPr>
                <w:noProof/>
                <w:webHidden/>
              </w:rPr>
              <w:t>5</w:t>
            </w:r>
            <w:r w:rsidR="00885CB0">
              <w:rPr>
                <w:noProof/>
                <w:webHidden/>
              </w:rPr>
              <w:fldChar w:fldCharType="end"/>
            </w:r>
          </w:hyperlink>
        </w:p>
        <w:p w:rsidR="00885CB0" w:rsidRDefault="00480406">
          <w:pPr>
            <w:pStyle w:val="INNH2"/>
            <w:tabs>
              <w:tab w:val="left" w:pos="880"/>
              <w:tab w:val="right" w:leader="dot" w:pos="9062"/>
            </w:tabs>
            <w:rPr>
              <w:rFonts w:eastAsiaTheme="minorEastAsia"/>
              <w:noProof/>
              <w:lang w:eastAsia="nb-NO"/>
            </w:rPr>
          </w:pPr>
          <w:hyperlink w:anchor="_Toc20989883" w:history="1">
            <w:r w:rsidR="00885CB0" w:rsidRPr="00471017">
              <w:rPr>
                <w:rStyle w:val="Hyperkobling"/>
                <w:noProof/>
              </w:rPr>
              <w:t>3.5</w:t>
            </w:r>
            <w:r w:rsidR="00885CB0">
              <w:rPr>
                <w:rFonts w:eastAsiaTheme="minorEastAsia"/>
                <w:noProof/>
                <w:lang w:eastAsia="nb-NO"/>
              </w:rPr>
              <w:tab/>
            </w:r>
            <w:r w:rsidR="00885CB0" w:rsidRPr="00471017">
              <w:rPr>
                <w:rStyle w:val="Hyperkobling"/>
                <w:noProof/>
              </w:rPr>
              <w:t>Spesialkonsulenter arkiv</w:t>
            </w:r>
            <w:r w:rsidR="00885CB0">
              <w:rPr>
                <w:noProof/>
                <w:webHidden/>
              </w:rPr>
              <w:tab/>
            </w:r>
            <w:r w:rsidR="00885CB0">
              <w:rPr>
                <w:noProof/>
                <w:webHidden/>
              </w:rPr>
              <w:fldChar w:fldCharType="begin"/>
            </w:r>
            <w:r w:rsidR="00885CB0">
              <w:rPr>
                <w:noProof/>
                <w:webHidden/>
              </w:rPr>
              <w:instrText xml:space="preserve"> PAGEREF _Toc20989883 \h </w:instrText>
            </w:r>
            <w:r w:rsidR="00885CB0">
              <w:rPr>
                <w:noProof/>
                <w:webHidden/>
              </w:rPr>
            </w:r>
            <w:r w:rsidR="00885CB0">
              <w:rPr>
                <w:noProof/>
                <w:webHidden/>
              </w:rPr>
              <w:fldChar w:fldCharType="separate"/>
            </w:r>
            <w:r w:rsidR="00885CB0">
              <w:rPr>
                <w:noProof/>
                <w:webHidden/>
              </w:rPr>
              <w:t>6</w:t>
            </w:r>
            <w:r w:rsidR="00885CB0">
              <w:rPr>
                <w:noProof/>
                <w:webHidden/>
              </w:rPr>
              <w:fldChar w:fldCharType="end"/>
            </w:r>
          </w:hyperlink>
        </w:p>
        <w:p w:rsidR="00885CB0" w:rsidRDefault="00480406">
          <w:pPr>
            <w:pStyle w:val="INNH2"/>
            <w:tabs>
              <w:tab w:val="left" w:pos="880"/>
              <w:tab w:val="right" w:leader="dot" w:pos="9062"/>
            </w:tabs>
            <w:rPr>
              <w:rFonts w:eastAsiaTheme="minorEastAsia"/>
              <w:noProof/>
              <w:lang w:eastAsia="nb-NO"/>
            </w:rPr>
          </w:pPr>
          <w:hyperlink w:anchor="_Toc20989884" w:history="1">
            <w:r w:rsidR="00885CB0" w:rsidRPr="00471017">
              <w:rPr>
                <w:rStyle w:val="Hyperkobling"/>
                <w:noProof/>
              </w:rPr>
              <w:t>3.6</w:t>
            </w:r>
            <w:r w:rsidR="00885CB0">
              <w:rPr>
                <w:rFonts w:eastAsiaTheme="minorEastAsia"/>
                <w:noProof/>
                <w:lang w:eastAsia="nb-NO"/>
              </w:rPr>
              <w:tab/>
            </w:r>
            <w:r w:rsidR="00885CB0" w:rsidRPr="00471017">
              <w:rPr>
                <w:rStyle w:val="Hyperkobling"/>
                <w:noProof/>
              </w:rPr>
              <w:t>Førstekonsulenter og konsulenter arkiv</w:t>
            </w:r>
            <w:r w:rsidR="00885CB0">
              <w:rPr>
                <w:noProof/>
                <w:webHidden/>
              </w:rPr>
              <w:tab/>
            </w:r>
            <w:r w:rsidR="00885CB0">
              <w:rPr>
                <w:noProof/>
                <w:webHidden/>
              </w:rPr>
              <w:fldChar w:fldCharType="begin"/>
            </w:r>
            <w:r w:rsidR="00885CB0">
              <w:rPr>
                <w:noProof/>
                <w:webHidden/>
              </w:rPr>
              <w:instrText xml:space="preserve"> PAGEREF _Toc20989884 \h </w:instrText>
            </w:r>
            <w:r w:rsidR="00885CB0">
              <w:rPr>
                <w:noProof/>
                <w:webHidden/>
              </w:rPr>
            </w:r>
            <w:r w:rsidR="00885CB0">
              <w:rPr>
                <w:noProof/>
                <w:webHidden/>
              </w:rPr>
              <w:fldChar w:fldCharType="separate"/>
            </w:r>
            <w:r w:rsidR="00885CB0">
              <w:rPr>
                <w:noProof/>
                <w:webHidden/>
              </w:rPr>
              <w:t>6</w:t>
            </w:r>
            <w:r w:rsidR="00885CB0">
              <w:rPr>
                <w:noProof/>
                <w:webHidden/>
              </w:rPr>
              <w:fldChar w:fldCharType="end"/>
            </w:r>
          </w:hyperlink>
        </w:p>
        <w:p w:rsidR="00885CB0" w:rsidRDefault="00480406">
          <w:pPr>
            <w:pStyle w:val="INNH2"/>
            <w:tabs>
              <w:tab w:val="left" w:pos="880"/>
              <w:tab w:val="right" w:leader="dot" w:pos="9062"/>
            </w:tabs>
            <w:rPr>
              <w:rFonts w:eastAsiaTheme="minorEastAsia"/>
              <w:noProof/>
              <w:lang w:eastAsia="nb-NO"/>
            </w:rPr>
          </w:pPr>
          <w:hyperlink w:anchor="_Toc20989885" w:history="1">
            <w:r w:rsidR="00885CB0" w:rsidRPr="00471017">
              <w:rPr>
                <w:rStyle w:val="Hyperkobling"/>
                <w:noProof/>
              </w:rPr>
              <w:t>3.7</w:t>
            </w:r>
            <w:r w:rsidR="00885CB0">
              <w:rPr>
                <w:rFonts w:eastAsiaTheme="minorEastAsia"/>
                <w:noProof/>
                <w:lang w:eastAsia="nb-NO"/>
              </w:rPr>
              <w:tab/>
            </w:r>
            <w:r w:rsidR="00885CB0" w:rsidRPr="00471017">
              <w:rPr>
                <w:rStyle w:val="Hyperkobling"/>
                <w:noProof/>
              </w:rPr>
              <w:t>Enhetsledere</w:t>
            </w:r>
            <w:r w:rsidR="00885CB0">
              <w:rPr>
                <w:noProof/>
                <w:webHidden/>
              </w:rPr>
              <w:tab/>
            </w:r>
            <w:r w:rsidR="00885CB0">
              <w:rPr>
                <w:noProof/>
                <w:webHidden/>
              </w:rPr>
              <w:fldChar w:fldCharType="begin"/>
            </w:r>
            <w:r w:rsidR="00885CB0">
              <w:rPr>
                <w:noProof/>
                <w:webHidden/>
              </w:rPr>
              <w:instrText xml:space="preserve"> PAGEREF _Toc20989885 \h </w:instrText>
            </w:r>
            <w:r w:rsidR="00885CB0">
              <w:rPr>
                <w:noProof/>
                <w:webHidden/>
              </w:rPr>
            </w:r>
            <w:r w:rsidR="00885CB0">
              <w:rPr>
                <w:noProof/>
                <w:webHidden/>
              </w:rPr>
              <w:fldChar w:fldCharType="separate"/>
            </w:r>
            <w:r w:rsidR="00885CB0">
              <w:rPr>
                <w:noProof/>
                <w:webHidden/>
              </w:rPr>
              <w:t>6</w:t>
            </w:r>
            <w:r w:rsidR="00885CB0">
              <w:rPr>
                <w:noProof/>
                <w:webHidden/>
              </w:rPr>
              <w:fldChar w:fldCharType="end"/>
            </w:r>
          </w:hyperlink>
        </w:p>
        <w:p w:rsidR="00885CB0" w:rsidRDefault="00480406">
          <w:pPr>
            <w:pStyle w:val="INNH2"/>
            <w:tabs>
              <w:tab w:val="left" w:pos="880"/>
              <w:tab w:val="right" w:leader="dot" w:pos="9062"/>
            </w:tabs>
            <w:rPr>
              <w:rFonts w:eastAsiaTheme="minorEastAsia"/>
              <w:noProof/>
              <w:lang w:eastAsia="nb-NO"/>
            </w:rPr>
          </w:pPr>
          <w:hyperlink w:anchor="_Toc20989886" w:history="1">
            <w:r w:rsidR="00885CB0" w:rsidRPr="00471017">
              <w:rPr>
                <w:rStyle w:val="Hyperkobling"/>
                <w:noProof/>
              </w:rPr>
              <w:t>3.8</w:t>
            </w:r>
            <w:r w:rsidR="00885CB0">
              <w:rPr>
                <w:rFonts w:eastAsiaTheme="minorEastAsia"/>
                <w:noProof/>
                <w:lang w:eastAsia="nb-NO"/>
              </w:rPr>
              <w:tab/>
            </w:r>
            <w:r w:rsidR="00885CB0" w:rsidRPr="00471017">
              <w:rPr>
                <w:rStyle w:val="Hyperkobling"/>
                <w:noProof/>
              </w:rPr>
              <w:t>Saksbehandlere</w:t>
            </w:r>
            <w:r w:rsidR="00885CB0">
              <w:rPr>
                <w:noProof/>
                <w:webHidden/>
              </w:rPr>
              <w:tab/>
            </w:r>
            <w:r w:rsidR="00885CB0">
              <w:rPr>
                <w:noProof/>
                <w:webHidden/>
              </w:rPr>
              <w:fldChar w:fldCharType="begin"/>
            </w:r>
            <w:r w:rsidR="00885CB0">
              <w:rPr>
                <w:noProof/>
                <w:webHidden/>
              </w:rPr>
              <w:instrText xml:space="preserve"> PAGEREF _Toc20989886 \h </w:instrText>
            </w:r>
            <w:r w:rsidR="00885CB0">
              <w:rPr>
                <w:noProof/>
                <w:webHidden/>
              </w:rPr>
            </w:r>
            <w:r w:rsidR="00885CB0">
              <w:rPr>
                <w:noProof/>
                <w:webHidden/>
              </w:rPr>
              <w:fldChar w:fldCharType="separate"/>
            </w:r>
            <w:r w:rsidR="00885CB0">
              <w:rPr>
                <w:noProof/>
                <w:webHidden/>
              </w:rPr>
              <w:t>6</w:t>
            </w:r>
            <w:r w:rsidR="00885CB0">
              <w:rPr>
                <w:noProof/>
                <w:webHidden/>
              </w:rPr>
              <w:fldChar w:fldCharType="end"/>
            </w:r>
          </w:hyperlink>
        </w:p>
        <w:p w:rsidR="00885CB0" w:rsidRDefault="00480406">
          <w:pPr>
            <w:pStyle w:val="INNH1"/>
            <w:tabs>
              <w:tab w:val="right" w:leader="dot" w:pos="9062"/>
            </w:tabs>
            <w:rPr>
              <w:rFonts w:eastAsiaTheme="minorEastAsia"/>
              <w:noProof/>
              <w:lang w:eastAsia="nb-NO"/>
            </w:rPr>
          </w:pPr>
          <w:hyperlink w:anchor="_Toc20989887" w:history="1">
            <w:r w:rsidR="00885CB0" w:rsidRPr="00471017">
              <w:rPr>
                <w:rStyle w:val="Hyperkobling"/>
                <w:noProof/>
              </w:rPr>
              <w:t>4 Etterlevelse</w:t>
            </w:r>
            <w:r w:rsidR="00885CB0">
              <w:rPr>
                <w:noProof/>
                <w:webHidden/>
              </w:rPr>
              <w:tab/>
            </w:r>
            <w:r w:rsidR="00885CB0">
              <w:rPr>
                <w:noProof/>
                <w:webHidden/>
              </w:rPr>
              <w:fldChar w:fldCharType="begin"/>
            </w:r>
            <w:r w:rsidR="00885CB0">
              <w:rPr>
                <w:noProof/>
                <w:webHidden/>
              </w:rPr>
              <w:instrText xml:space="preserve"> PAGEREF _Toc20989887 \h </w:instrText>
            </w:r>
            <w:r w:rsidR="00885CB0">
              <w:rPr>
                <w:noProof/>
                <w:webHidden/>
              </w:rPr>
            </w:r>
            <w:r w:rsidR="00885CB0">
              <w:rPr>
                <w:noProof/>
                <w:webHidden/>
              </w:rPr>
              <w:fldChar w:fldCharType="separate"/>
            </w:r>
            <w:r w:rsidR="00885CB0">
              <w:rPr>
                <w:noProof/>
                <w:webHidden/>
              </w:rPr>
              <w:t>6</w:t>
            </w:r>
            <w:r w:rsidR="00885CB0">
              <w:rPr>
                <w:noProof/>
                <w:webHidden/>
              </w:rPr>
              <w:fldChar w:fldCharType="end"/>
            </w:r>
          </w:hyperlink>
        </w:p>
        <w:p w:rsidR="00921119" w:rsidRDefault="00921119">
          <w:r>
            <w:rPr>
              <w:b/>
              <w:bCs/>
            </w:rPr>
            <w:fldChar w:fldCharType="end"/>
          </w:r>
        </w:p>
      </w:sdtContent>
    </w:sdt>
    <w:p w:rsidR="006D0C92" w:rsidRDefault="006D0C92"/>
    <w:p w:rsidR="006D0C92" w:rsidRDefault="006D0C92"/>
    <w:p w:rsidR="006D0C92" w:rsidRDefault="006D0C92"/>
    <w:p w:rsidR="006D0C92" w:rsidRDefault="006D0C92"/>
    <w:p w:rsidR="006D0C92" w:rsidRDefault="006D0C92"/>
    <w:p w:rsidR="006D0C92" w:rsidRDefault="006D0C92"/>
    <w:p w:rsidR="006D0C92" w:rsidRDefault="006D0C92"/>
    <w:p w:rsidR="001276BE" w:rsidRDefault="001276BE"/>
    <w:p w:rsidR="001276BE" w:rsidRDefault="001276BE"/>
    <w:p w:rsidR="001276BE" w:rsidRDefault="001276BE"/>
    <w:p w:rsidR="001276BE" w:rsidRDefault="001276BE"/>
    <w:p w:rsidR="001276BE" w:rsidRDefault="001276BE"/>
    <w:p w:rsidR="006D0C92" w:rsidRDefault="006D0C92"/>
    <w:p w:rsidR="006D0C92" w:rsidRDefault="006D0C92" w:rsidP="006D0C92">
      <w:pPr>
        <w:pStyle w:val="Overskrift1"/>
      </w:pPr>
      <w:bookmarkStart w:id="0" w:name="_Toc20989872"/>
      <w:r>
        <w:lastRenderedPageBreak/>
        <w:t>1 Formål</w:t>
      </w:r>
      <w:bookmarkEnd w:id="0"/>
    </w:p>
    <w:p w:rsidR="00BD4B8D" w:rsidRDefault="00BD4B8D" w:rsidP="006D0C92">
      <w:r>
        <w:rPr>
          <w:noProof/>
          <w:lang w:eastAsia="nb-NO"/>
        </w:rPr>
        <mc:AlternateContent>
          <mc:Choice Requires="wps">
            <w:drawing>
              <wp:anchor distT="0" distB="0" distL="114300" distR="114300" simplePos="0" relativeHeight="251659264" behindDoc="0" locked="0" layoutInCell="1" allowOverlap="1" wp14:anchorId="5A9EFFE0" wp14:editId="20CB187B">
                <wp:simplePos x="0" y="0"/>
                <wp:positionH relativeFrom="column">
                  <wp:posOffset>13970</wp:posOffset>
                </wp:positionH>
                <wp:positionV relativeFrom="paragraph">
                  <wp:posOffset>498475</wp:posOffset>
                </wp:positionV>
                <wp:extent cx="5135245" cy="555625"/>
                <wp:effectExtent l="0" t="0" r="27305" b="15875"/>
                <wp:wrapNone/>
                <wp:docPr id="1" name="Avrundet rektangel 1"/>
                <wp:cNvGraphicFramePr/>
                <a:graphic xmlns:a="http://schemas.openxmlformats.org/drawingml/2006/main">
                  <a:graphicData uri="http://schemas.microsoft.com/office/word/2010/wordprocessingShape">
                    <wps:wsp>
                      <wps:cNvSpPr/>
                      <wps:spPr>
                        <a:xfrm>
                          <a:off x="0" y="0"/>
                          <a:ext cx="5135245" cy="5556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D4B8D" w:rsidRDefault="00BD4B8D" w:rsidP="00BD4B8D">
                            <w:pPr>
                              <w:jc w:val="center"/>
                            </w:pPr>
                            <w:proofErr w:type="spellStart"/>
                            <w:r>
                              <w:t>Offentlege</w:t>
                            </w:r>
                            <w:proofErr w:type="spellEnd"/>
                            <w:r>
                              <w:t xml:space="preserve"> organ </w:t>
                            </w:r>
                            <w:proofErr w:type="spellStart"/>
                            <w:r>
                              <w:t>pliktar</w:t>
                            </w:r>
                            <w:proofErr w:type="spellEnd"/>
                            <w:r>
                              <w:t xml:space="preserve"> å ha arkiv, og </w:t>
                            </w:r>
                            <w:proofErr w:type="spellStart"/>
                            <w:r>
                              <w:t>desse</w:t>
                            </w:r>
                            <w:proofErr w:type="spellEnd"/>
                            <w:r>
                              <w:t xml:space="preserve"> skal </w:t>
                            </w:r>
                            <w:proofErr w:type="spellStart"/>
                            <w:r>
                              <w:t>vera</w:t>
                            </w:r>
                            <w:proofErr w:type="spellEnd"/>
                            <w:r>
                              <w:t xml:space="preserve"> ordna og innretta slik at dokumenta er </w:t>
                            </w:r>
                            <w:proofErr w:type="spellStart"/>
                            <w:r>
                              <w:t>tryggja</w:t>
                            </w:r>
                            <w:proofErr w:type="spellEnd"/>
                            <w:r>
                              <w:t xml:space="preserve"> som informasjonskjelder for samtid og ettertid.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Avrundet rektangel 1" o:spid="_x0000_s1026" style="position:absolute;margin-left:1.1pt;margin-top:39.25pt;width:404.35pt;height:43.7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" fillcolor="#4f81bd [3204]" strokecolor="#243f60 [1604]" strokeweight="2pt">
                <v:textbox>
                  <w:txbxContent>
                    <w:p w:rsidR="00BD4B8D" w:rsidRDefault="00BD4B8D" w:rsidP="00BD4B8D">
                      <w:pPr>
                        <w:jc w:val="center"/>
                      </w:pPr>
                      <w:proofErr w:type="spellStart"/>
                      <w:r>
                        <w:t>Offentlege</w:t>
                      </w:r>
                      <w:proofErr w:type="spellEnd"/>
                      <w:r>
                        <w:t xml:space="preserve"> organ </w:t>
                      </w:r>
                      <w:proofErr w:type="spellStart"/>
                      <w:r>
                        <w:t>pliktar</w:t>
                      </w:r>
                      <w:proofErr w:type="spellEnd"/>
                      <w:r>
                        <w:t xml:space="preserve"> å ha arkiv, og </w:t>
                      </w:r>
                      <w:proofErr w:type="spellStart"/>
                      <w:r>
                        <w:t>desse</w:t>
                      </w:r>
                      <w:proofErr w:type="spellEnd"/>
                      <w:r>
                        <w:t xml:space="preserve"> skal </w:t>
                      </w:r>
                      <w:proofErr w:type="spellStart"/>
                      <w:r>
                        <w:t>vera</w:t>
                      </w:r>
                      <w:proofErr w:type="spellEnd"/>
                      <w:r>
                        <w:t xml:space="preserve"> ordna og innretta slik at dokumenta er </w:t>
                      </w:r>
                      <w:proofErr w:type="spellStart"/>
                      <w:r>
                        <w:t>tryggja</w:t>
                      </w:r>
                      <w:proofErr w:type="spellEnd"/>
                      <w:r>
                        <w:t xml:space="preserve"> som informasjonskjelder for samtid og ettertid. </w:t>
                      </w:r>
                    </w:p>
                  </w:txbxContent>
                </v:textbox>
              </v:roundrect>
            </w:pict>
          </mc:Fallback>
        </mc:AlternateContent>
      </w:r>
      <w:r w:rsidR="00F83F2A">
        <w:t xml:space="preserve">Denne dokumentasjonspolicyen inngår i </w:t>
      </w:r>
      <w:proofErr w:type="spellStart"/>
      <w:r w:rsidR="00F83F2A">
        <w:t>Bymiljøetatens</w:t>
      </w:r>
      <w:proofErr w:type="spellEnd"/>
      <w:r w:rsidR="00F83F2A">
        <w:t xml:space="preserve"> arkivplan. Arkivplanen skal sikre at Bymiljøetaten ivaretar sitt arkivansvar jf</w:t>
      </w:r>
      <w:r>
        <w:t>. arkivloven § 6:</w:t>
      </w:r>
    </w:p>
    <w:p w:rsidR="00F83F2A" w:rsidRDefault="00F83F2A" w:rsidP="006D0C92">
      <w:r>
        <w:t xml:space="preserve"> </w:t>
      </w:r>
    </w:p>
    <w:p w:rsidR="00F83F2A" w:rsidRDefault="00F83F2A" w:rsidP="006D0C92"/>
    <w:p w:rsidR="00BD4B8D" w:rsidRDefault="00BD4B8D" w:rsidP="006D0C92">
      <w:r>
        <w:t>Som offentlig organ plikter Bymiljøetaten også å ha en ajourført arkivplan jf. arkivforskriften § 4.</w:t>
      </w:r>
    </w:p>
    <w:p w:rsidR="00BD4B8D" w:rsidRDefault="00BD4B8D" w:rsidP="006D0C92">
      <w:r>
        <w:t xml:space="preserve">Dokumentasjonspolicyen er en del av </w:t>
      </w:r>
      <w:proofErr w:type="spellStart"/>
      <w:r>
        <w:t>Bymiljøetatens</w:t>
      </w:r>
      <w:proofErr w:type="spellEnd"/>
      <w:r>
        <w:t xml:space="preserve"> internkontroll. Hensikten er å sikre at etatens dokumentasjon blir forsvarlig forvaltet i tråd med lovpålagte krav, egne behov, historiske behov og andre dokumentasjonsbehov. </w:t>
      </w:r>
    </w:p>
    <w:p w:rsidR="00BD4B8D" w:rsidRDefault="00BD4B8D" w:rsidP="006D0C92">
      <w:r>
        <w:t>Fravær av tydelige rutiner, retningslinjer og veiledninger på området kan bidra til at etaten ikke oppfyller sine egne forpliktelser og ivaretar sitt ansvar overfor publikum og tredjeparter. Internkontroll for dokumentasjon består av denne dokumentasjonspolicyen samt dokumenterte rutiner i etatens k</w:t>
      </w:r>
      <w:r w:rsidR="00E84FC3">
        <w:t>valitetssystem og skal sikre at</w:t>
      </w:r>
      <w:r>
        <w:t xml:space="preserve"> </w:t>
      </w:r>
    </w:p>
    <w:p w:rsidR="00BD4B8D" w:rsidRDefault="006F23C6" w:rsidP="00BD4B8D">
      <w:pPr>
        <w:pStyle w:val="Listeavsnitt"/>
        <w:numPr>
          <w:ilvl w:val="0"/>
          <w:numId w:val="2"/>
        </w:numPr>
      </w:pPr>
      <w:proofErr w:type="gramStart"/>
      <w:r>
        <w:t>r</w:t>
      </w:r>
      <w:r w:rsidR="00BD4B8D">
        <w:t>iktig dokumentasjon er lett tilgjengelig og bidrar til korrekte beslutninger.</w:t>
      </w:r>
      <w:proofErr w:type="gramEnd"/>
    </w:p>
    <w:p w:rsidR="00BD4B8D" w:rsidRDefault="006F23C6" w:rsidP="00BD4B8D">
      <w:pPr>
        <w:pStyle w:val="Listeavsnitt"/>
        <w:numPr>
          <w:ilvl w:val="0"/>
          <w:numId w:val="2"/>
        </w:numPr>
      </w:pPr>
      <w:proofErr w:type="gramStart"/>
      <w:r>
        <w:t>virksomheten</w:t>
      </w:r>
      <w:r w:rsidR="00BD4B8D">
        <w:t xml:space="preserve"> forvalter dokumentasjon på en måte som ivaretar publikums rettigheter.</w:t>
      </w:r>
      <w:proofErr w:type="gramEnd"/>
    </w:p>
    <w:p w:rsidR="006F23C6" w:rsidRDefault="006F23C6" w:rsidP="00BD4B8D">
      <w:pPr>
        <w:pStyle w:val="Listeavsnitt"/>
        <w:numPr>
          <w:ilvl w:val="0"/>
          <w:numId w:val="2"/>
        </w:numPr>
      </w:pPr>
      <w:proofErr w:type="gramStart"/>
      <w:r>
        <w:t>etaten</w:t>
      </w:r>
      <w:r w:rsidR="00BD4B8D">
        <w:t xml:space="preserve"> vet hva slags dokumentasjon som oppstår </w:t>
      </w:r>
      <w:r>
        <w:t>og som skal forvaltes i virksomheten.</w:t>
      </w:r>
      <w:proofErr w:type="gramEnd"/>
    </w:p>
    <w:p w:rsidR="006F23C6" w:rsidRDefault="006F23C6" w:rsidP="00BD4B8D">
      <w:pPr>
        <w:pStyle w:val="Listeavsnitt"/>
        <w:numPr>
          <w:ilvl w:val="0"/>
          <w:numId w:val="2"/>
        </w:numPr>
      </w:pPr>
      <w:proofErr w:type="gramStart"/>
      <w:r>
        <w:t>forvaltning og bevaring av dokumentasjon skjer som en del av virksomhetens daglige arbeidsoppgaver.</w:t>
      </w:r>
      <w:proofErr w:type="gramEnd"/>
    </w:p>
    <w:p w:rsidR="006F23C6" w:rsidRDefault="006F23C6" w:rsidP="006F23C6">
      <w:pPr>
        <w:pStyle w:val="Overskrift2"/>
        <w:numPr>
          <w:ilvl w:val="1"/>
          <w:numId w:val="3"/>
        </w:numPr>
      </w:pPr>
      <w:bookmarkStart w:id="1" w:name="_Toc20989873"/>
      <w:r>
        <w:t>Omfang og virkeområde</w:t>
      </w:r>
      <w:bookmarkEnd w:id="1"/>
    </w:p>
    <w:p w:rsidR="006F23C6" w:rsidRDefault="006F23C6" w:rsidP="006F23C6">
      <w:r>
        <w:t xml:space="preserve">Dokumentasjonspolicyen er </w:t>
      </w:r>
      <w:proofErr w:type="spellStart"/>
      <w:r>
        <w:t>Bymiljøetatens</w:t>
      </w:r>
      <w:proofErr w:type="spellEnd"/>
      <w:r>
        <w:t xml:space="preserve"> overordnede styringsdokument for forvaltning av dokumentasjon i hele etaten. Policyen beskriver intensjoner og retningslinjer for dokumentasjon slik det er offisielt uttrykt av etatsledelsen. </w:t>
      </w:r>
    </w:p>
    <w:p w:rsidR="006F23C6" w:rsidRDefault="006F23C6" w:rsidP="006F23C6">
      <w:r>
        <w:t xml:space="preserve">Policyen gir overordnede føringer og beskriver hvem som har ansvar for hva. Rutinene komplimenterer denne ved å beskrive hvordan aktiviteter og oppgaver skal utføres for å sikre at policyen etterleves.  </w:t>
      </w:r>
    </w:p>
    <w:p w:rsidR="006F23C6" w:rsidRDefault="00F81B4D" w:rsidP="006F23C6">
      <w:r>
        <w:rPr>
          <w:noProof/>
          <w:lang w:eastAsia="nb-NO"/>
        </w:rPr>
        <mc:AlternateContent>
          <mc:Choice Requires="wps">
            <w:drawing>
              <wp:anchor distT="0" distB="0" distL="114300" distR="114300" simplePos="0" relativeHeight="251660288" behindDoc="0" locked="0" layoutInCell="1" allowOverlap="1" wp14:anchorId="041C2840" wp14:editId="4740C025">
                <wp:simplePos x="0" y="0"/>
                <wp:positionH relativeFrom="column">
                  <wp:posOffset>-51435</wp:posOffset>
                </wp:positionH>
                <wp:positionV relativeFrom="paragraph">
                  <wp:posOffset>85725</wp:posOffset>
                </wp:positionV>
                <wp:extent cx="5420360" cy="2077085"/>
                <wp:effectExtent l="0" t="0" r="27940" b="18415"/>
                <wp:wrapNone/>
                <wp:docPr id="2" name="Avrundet rektangel 2"/>
                <wp:cNvGraphicFramePr/>
                <a:graphic xmlns:a="http://schemas.openxmlformats.org/drawingml/2006/main">
                  <a:graphicData uri="http://schemas.microsoft.com/office/word/2010/wordprocessingShape">
                    <wps:wsp>
                      <wps:cNvSpPr/>
                      <wps:spPr>
                        <a:xfrm>
                          <a:off x="0" y="0"/>
                          <a:ext cx="5420360" cy="207708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F23C6" w:rsidRDefault="006F23C6" w:rsidP="006F23C6">
                            <w:pPr>
                              <w:jc w:val="center"/>
                            </w:pPr>
                            <w:r>
                              <w:t>Arkivforskriften § 4</w:t>
                            </w:r>
                          </w:p>
                          <w:p w:rsidR="00F81B4D" w:rsidRDefault="006F23C6" w:rsidP="00F81B4D">
                            <w:pPr>
                              <w:rPr>
                                <w:rFonts w:ascii="LiberationSans-Italic" w:hAnsi="LiberationSans-Italic" w:cs="LiberationSans-Italic"/>
                                <w:i/>
                                <w:iCs/>
                                <w:sz w:val="20"/>
                                <w:szCs w:val="20"/>
                              </w:rPr>
                            </w:pPr>
                            <w:r>
                              <w:rPr>
                                <w:rFonts w:ascii="LiberationSans-Italic" w:hAnsi="LiberationSans-Italic" w:cs="LiberationSans-Italic"/>
                                <w:i/>
                                <w:iCs/>
                                <w:sz w:val="20"/>
                                <w:szCs w:val="20"/>
                              </w:rPr>
                              <w:t xml:space="preserve">Alle </w:t>
                            </w:r>
                            <w:proofErr w:type="spellStart"/>
                            <w:r>
                              <w:rPr>
                                <w:rFonts w:ascii="LiberationSans-Italic" w:hAnsi="LiberationSans-Italic" w:cs="LiberationSans-Italic"/>
                                <w:i/>
                                <w:iCs/>
                                <w:sz w:val="20"/>
                                <w:szCs w:val="20"/>
                              </w:rPr>
                              <w:t>offentlege</w:t>
                            </w:r>
                            <w:proofErr w:type="spellEnd"/>
                            <w:r>
                              <w:rPr>
                                <w:rFonts w:ascii="LiberationSans-Italic" w:hAnsi="LiberationSans-Italic" w:cs="LiberationSans-Italic"/>
                                <w:i/>
                                <w:iCs/>
                                <w:sz w:val="20"/>
                                <w:szCs w:val="20"/>
                              </w:rPr>
                              <w:t xml:space="preserve"> organ skal til kvar tid ha </w:t>
                            </w:r>
                            <w:proofErr w:type="spellStart"/>
                            <w:r>
                              <w:rPr>
                                <w:rFonts w:ascii="LiberationSans-Italic" w:hAnsi="LiberationSans-Italic" w:cs="LiberationSans-Italic"/>
                                <w:i/>
                                <w:iCs/>
                                <w:sz w:val="20"/>
                                <w:szCs w:val="20"/>
                              </w:rPr>
                              <w:t>ein</w:t>
                            </w:r>
                            <w:proofErr w:type="spellEnd"/>
                            <w:r>
                              <w:rPr>
                                <w:rFonts w:ascii="LiberationSans-Italic" w:hAnsi="LiberationSans-Italic" w:cs="LiberationSans-Italic"/>
                                <w:i/>
                                <w:iCs/>
                                <w:sz w:val="20"/>
                                <w:szCs w:val="20"/>
                              </w:rPr>
                              <w:t xml:space="preserve"> ajourført arkivplan som viser kva arkivet </w:t>
                            </w:r>
                            <w:proofErr w:type="spellStart"/>
                            <w:r>
                              <w:rPr>
                                <w:rFonts w:ascii="LiberationSans-Italic" w:hAnsi="LiberationSans-Italic" w:cs="LiberationSans-Italic"/>
                                <w:i/>
                                <w:iCs/>
                                <w:sz w:val="20"/>
                                <w:szCs w:val="20"/>
                              </w:rPr>
                              <w:t>omfattar</w:t>
                            </w:r>
                            <w:proofErr w:type="spellEnd"/>
                            <w:r>
                              <w:rPr>
                                <w:rFonts w:ascii="LiberationSans-Italic" w:hAnsi="LiberationSans-Italic" w:cs="LiberationSans-Italic"/>
                                <w:i/>
                                <w:iCs/>
                                <w:sz w:val="20"/>
                                <w:szCs w:val="20"/>
                              </w:rPr>
                              <w:t xml:space="preserve"> og </w:t>
                            </w:r>
                            <w:proofErr w:type="spellStart"/>
                            <w:r>
                              <w:rPr>
                                <w:rFonts w:ascii="LiberationSans-Italic" w:hAnsi="LiberationSans-Italic" w:cs="LiberationSans-Italic"/>
                                <w:i/>
                                <w:iCs/>
                                <w:sz w:val="20"/>
                                <w:szCs w:val="20"/>
                              </w:rPr>
                              <w:t>korleis</w:t>
                            </w:r>
                            <w:proofErr w:type="spellEnd"/>
                            <w:r>
                              <w:rPr>
                                <w:rFonts w:ascii="LiberationSans-Italic" w:hAnsi="LiberationSans-Italic" w:cs="LiberationSans-Italic"/>
                                <w:i/>
                                <w:iCs/>
                                <w:sz w:val="20"/>
                                <w:szCs w:val="20"/>
                              </w:rPr>
                              <w:t xml:space="preserve"> det er organisert. Arkivplanen skal også vise kva slags </w:t>
                            </w:r>
                            <w:proofErr w:type="spellStart"/>
                            <w:r>
                              <w:rPr>
                                <w:rFonts w:ascii="LiberationSans-Italic" w:hAnsi="LiberationSans-Italic" w:cs="LiberationSans-Italic"/>
                                <w:i/>
                                <w:iCs/>
                                <w:sz w:val="20"/>
                                <w:szCs w:val="20"/>
                              </w:rPr>
                              <w:t>instruksar</w:t>
                            </w:r>
                            <w:proofErr w:type="spellEnd"/>
                            <w:r>
                              <w:rPr>
                                <w:rFonts w:ascii="LiberationSans-Italic" w:hAnsi="LiberationSans-Italic" w:cs="LiberationSans-Italic"/>
                                <w:i/>
                                <w:iCs/>
                                <w:sz w:val="20"/>
                                <w:szCs w:val="20"/>
                              </w:rPr>
                              <w:t xml:space="preserve">, </w:t>
                            </w:r>
                            <w:proofErr w:type="spellStart"/>
                            <w:r>
                              <w:rPr>
                                <w:rFonts w:ascii="LiberationSans-Italic" w:hAnsi="LiberationSans-Italic" w:cs="LiberationSans-Italic"/>
                                <w:i/>
                                <w:iCs/>
                                <w:sz w:val="20"/>
                                <w:szCs w:val="20"/>
                              </w:rPr>
                              <w:t>reglar</w:t>
                            </w:r>
                            <w:proofErr w:type="spellEnd"/>
                            <w:r>
                              <w:rPr>
                                <w:rFonts w:ascii="LiberationSans-Italic" w:hAnsi="LiberationSans-Italic" w:cs="LiberationSans-Italic"/>
                                <w:i/>
                                <w:iCs/>
                                <w:sz w:val="20"/>
                                <w:szCs w:val="20"/>
                              </w:rPr>
                              <w:t xml:space="preserve">, planar mv. som gjeld for arkivarbeidet. Den </w:t>
                            </w:r>
                            <w:proofErr w:type="spellStart"/>
                            <w:r>
                              <w:rPr>
                                <w:rFonts w:ascii="LiberationSans-Italic" w:hAnsi="LiberationSans-Italic" w:cs="LiberationSans-Italic"/>
                                <w:i/>
                                <w:iCs/>
                                <w:sz w:val="20"/>
                                <w:szCs w:val="20"/>
                              </w:rPr>
                              <w:t>øvste</w:t>
                            </w:r>
                            <w:proofErr w:type="spellEnd"/>
                            <w:r>
                              <w:rPr>
                                <w:rFonts w:ascii="LiberationSans-Italic" w:hAnsi="LiberationSans-Italic" w:cs="LiberationSans-Italic"/>
                                <w:i/>
                                <w:iCs/>
                                <w:sz w:val="20"/>
                                <w:szCs w:val="20"/>
                              </w:rPr>
                              <w:t xml:space="preserve"> leiinga i organet må sjå til at arkivarbeidet blir omfatta av organets internkontroll. I </w:t>
                            </w:r>
                            <w:proofErr w:type="spellStart"/>
                            <w:r>
                              <w:rPr>
                                <w:rFonts w:ascii="LiberationSans-Italic" w:hAnsi="LiberationSans-Italic" w:cs="LiberationSans-Italic"/>
                                <w:i/>
                                <w:iCs/>
                                <w:sz w:val="20"/>
                                <w:szCs w:val="20"/>
                              </w:rPr>
                              <w:t>kommunar</w:t>
                            </w:r>
                            <w:proofErr w:type="spellEnd"/>
                            <w:r>
                              <w:rPr>
                                <w:rFonts w:ascii="LiberationSans-Italic" w:hAnsi="LiberationSans-Italic" w:cs="LiberationSans-Italic"/>
                                <w:i/>
                                <w:iCs/>
                                <w:sz w:val="20"/>
                                <w:szCs w:val="20"/>
                              </w:rPr>
                              <w:t xml:space="preserve"> og </w:t>
                            </w:r>
                            <w:proofErr w:type="spellStart"/>
                            <w:r>
                              <w:rPr>
                                <w:rFonts w:ascii="LiberationSans-Italic" w:hAnsi="LiberationSans-Italic" w:cs="LiberationSans-Italic"/>
                                <w:i/>
                                <w:iCs/>
                                <w:sz w:val="20"/>
                                <w:szCs w:val="20"/>
                              </w:rPr>
                              <w:t>fylkeskommunar</w:t>
                            </w:r>
                            <w:proofErr w:type="spellEnd"/>
                            <w:r>
                              <w:rPr>
                                <w:rFonts w:ascii="LiberationSans-Italic" w:hAnsi="LiberationSans-Italic" w:cs="LiberationSans-Italic"/>
                                <w:i/>
                                <w:iCs/>
                                <w:sz w:val="20"/>
                                <w:szCs w:val="20"/>
                              </w:rPr>
                              <w:t xml:space="preserve"> er dette </w:t>
                            </w:r>
                            <w:proofErr w:type="spellStart"/>
                            <w:r>
                              <w:rPr>
                                <w:rFonts w:ascii="LiberationSans-Italic" w:hAnsi="LiberationSans-Italic" w:cs="LiberationSans-Italic"/>
                                <w:i/>
                                <w:iCs/>
                                <w:sz w:val="20"/>
                                <w:szCs w:val="20"/>
                              </w:rPr>
                              <w:t>ein</w:t>
                            </w:r>
                            <w:proofErr w:type="spellEnd"/>
                            <w:r>
                              <w:rPr>
                                <w:rFonts w:ascii="LiberationSans-Italic" w:hAnsi="LiberationSans-Italic" w:cs="LiberationSans-Italic"/>
                                <w:i/>
                                <w:iCs/>
                                <w:sz w:val="20"/>
                                <w:szCs w:val="20"/>
                              </w:rPr>
                              <w:t xml:space="preserve"> del av det ansvaret som er lagt til administrasjonssjefen etter kommunelova § 23 nr. 2 andre punktum eller kommuneråd eller fylkesråd etter kommunelova § 20 nr. 2 andre punktum. </w:t>
                            </w:r>
                          </w:p>
                          <w:p w:rsidR="006F23C6" w:rsidRDefault="006F23C6" w:rsidP="00F81B4D">
                            <w:r>
                              <w:rPr>
                                <w:rFonts w:ascii="LiberationSans-Italic" w:hAnsi="LiberationSans-Italic" w:cs="LiberationSans-Italic"/>
                                <w:i/>
                                <w:iCs/>
                                <w:sz w:val="20"/>
                                <w:szCs w:val="20"/>
                              </w:rPr>
                              <w:t>Riksarkivaren kan gi forskrift om arkivplan.</w:t>
                            </w:r>
                          </w:p>
                          <w:p w:rsidR="006F23C6" w:rsidRDefault="006F23C6" w:rsidP="006F23C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Avrundet rektangel 2" o:spid="_x0000_s1027" style="position:absolute;margin-left:-4.05pt;margin-top:6.75pt;width:426.8pt;height:163.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" fillcolor="#4f81bd [3204]" strokecolor="#243f60 [1604]" strokeweight="2pt">
                <v:textbox>
                  <w:txbxContent>
                    <w:p w:rsidR="006F23C6" w:rsidRDefault="006F23C6" w:rsidP="006F23C6">
                      <w:pPr>
                        <w:jc w:val="center"/>
                      </w:pPr>
                      <w:r>
                        <w:t>Arkivforskriften § 4</w:t>
                      </w:r>
                    </w:p>
                    <w:p w:rsidR="00F81B4D" w:rsidRDefault="006F23C6" w:rsidP="00F81B4D">
                      <w:pPr>
                        <w:rPr>
                          <w:rFonts w:ascii="LiberationSans-Italic" w:hAnsi="LiberationSans-Italic" w:cs="LiberationSans-Italic"/>
                          <w:i/>
                          <w:iCs/>
                          <w:sz w:val="20"/>
                          <w:szCs w:val="20"/>
                        </w:rPr>
                      </w:pPr>
                      <w:r>
                        <w:rPr>
                          <w:rFonts w:ascii="LiberationSans-Italic" w:hAnsi="LiberationSans-Italic" w:cs="LiberationSans-Italic"/>
                          <w:i/>
                          <w:iCs/>
                          <w:sz w:val="20"/>
                          <w:szCs w:val="20"/>
                        </w:rPr>
                        <w:t xml:space="preserve">Alle </w:t>
                      </w:r>
                      <w:proofErr w:type="spellStart"/>
                      <w:r>
                        <w:rPr>
                          <w:rFonts w:ascii="LiberationSans-Italic" w:hAnsi="LiberationSans-Italic" w:cs="LiberationSans-Italic"/>
                          <w:i/>
                          <w:iCs/>
                          <w:sz w:val="20"/>
                          <w:szCs w:val="20"/>
                        </w:rPr>
                        <w:t>offentlege</w:t>
                      </w:r>
                      <w:proofErr w:type="spellEnd"/>
                      <w:r>
                        <w:rPr>
                          <w:rFonts w:ascii="LiberationSans-Italic" w:hAnsi="LiberationSans-Italic" w:cs="LiberationSans-Italic"/>
                          <w:i/>
                          <w:iCs/>
                          <w:sz w:val="20"/>
                          <w:szCs w:val="20"/>
                        </w:rPr>
                        <w:t xml:space="preserve"> organ skal til kvar tid ha </w:t>
                      </w:r>
                      <w:proofErr w:type="spellStart"/>
                      <w:r>
                        <w:rPr>
                          <w:rFonts w:ascii="LiberationSans-Italic" w:hAnsi="LiberationSans-Italic" w:cs="LiberationSans-Italic"/>
                          <w:i/>
                          <w:iCs/>
                          <w:sz w:val="20"/>
                          <w:szCs w:val="20"/>
                        </w:rPr>
                        <w:t>ein</w:t>
                      </w:r>
                      <w:proofErr w:type="spellEnd"/>
                      <w:r>
                        <w:rPr>
                          <w:rFonts w:ascii="LiberationSans-Italic" w:hAnsi="LiberationSans-Italic" w:cs="LiberationSans-Italic"/>
                          <w:i/>
                          <w:iCs/>
                          <w:sz w:val="20"/>
                          <w:szCs w:val="20"/>
                        </w:rPr>
                        <w:t xml:space="preserve"> ajourført arkivplan som viser kva arkivet </w:t>
                      </w:r>
                      <w:proofErr w:type="spellStart"/>
                      <w:r>
                        <w:rPr>
                          <w:rFonts w:ascii="LiberationSans-Italic" w:hAnsi="LiberationSans-Italic" w:cs="LiberationSans-Italic"/>
                          <w:i/>
                          <w:iCs/>
                          <w:sz w:val="20"/>
                          <w:szCs w:val="20"/>
                        </w:rPr>
                        <w:t>omfattar</w:t>
                      </w:r>
                      <w:proofErr w:type="spellEnd"/>
                      <w:r>
                        <w:rPr>
                          <w:rFonts w:ascii="LiberationSans-Italic" w:hAnsi="LiberationSans-Italic" w:cs="LiberationSans-Italic"/>
                          <w:i/>
                          <w:iCs/>
                          <w:sz w:val="20"/>
                          <w:szCs w:val="20"/>
                        </w:rPr>
                        <w:t xml:space="preserve"> og </w:t>
                      </w:r>
                      <w:proofErr w:type="spellStart"/>
                      <w:r>
                        <w:rPr>
                          <w:rFonts w:ascii="LiberationSans-Italic" w:hAnsi="LiberationSans-Italic" w:cs="LiberationSans-Italic"/>
                          <w:i/>
                          <w:iCs/>
                          <w:sz w:val="20"/>
                          <w:szCs w:val="20"/>
                        </w:rPr>
                        <w:t>korleis</w:t>
                      </w:r>
                      <w:proofErr w:type="spellEnd"/>
                      <w:r>
                        <w:rPr>
                          <w:rFonts w:ascii="LiberationSans-Italic" w:hAnsi="LiberationSans-Italic" w:cs="LiberationSans-Italic"/>
                          <w:i/>
                          <w:iCs/>
                          <w:sz w:val="20"/>
                          <w:szCs w:val="20"/>
                        </w:rPr>
                        <w:t xml:space="preserve"> det er organisert. Arkivplanen skal også vise kva slags </w:t>
                      </w:r>
                      <w:proofErr w:type="spellStart"/>
                      <w:r>
                        <w:rPr>
                          <w:rFonts w:ascii="LiberationSans-Italic" w:hAnsi="LiberationSans-Italic" w:cs="LiberationSans-Italic"/>
                          <w:i/>
                          <w:iCs/>
                          <w:sz w:val="20"/>
                          <w:szCs w:val="20"/>
                        </w:rPr>
                        <w:t>instruksar</w:t>
                      </w:r>
                      <w:proofErr w:type="spellEnd"/>
                      <w:r>
                        <w:rPr>
                          <w:rFonts w:ascii="LiberationSans-Italic" w:hAnsi="LiberationSans-Italic" w:cs="LiberationSans-Italic"/>
                          <w:i/>
                          <w:iCs/>
                          <w:sz w:val="20"/>
                          <w:szCs w:val="20"/>
                        </w:rPr>
                        <w:t xml:space="preserve">, </w:t>
                      </w:r>
                      <w:proofErr w:type="spellStart"/>
                      <w:r>
                        <w:rPr>
                          <w:rFonts w:ascii="LiberationSans-Italic" w:hAnsi="LiberationSans-Italic" w:cs="LiberationSans-Italic"/>
                          <w:i/>
                          <w:iCs/>
                          <w:sz w:val="20"/>
                          <w:szCs w:val="20"/>
                        </w:rPr>
                        <w:t>reglar</w:t>
                      </w:r>
                      <w:proofErr w:type="spellEnd"/>
                      <w:r>
                        <w:rPr>
                          <w:rFonts w:ascii="LiberationSans-Italic" w:hAnsi="LiberationSans-Italic" w:cs="LiberationSans-Italic"/>
                          <w:i/>
                          <w:iCs/>
                          <w:sz w:val="20"/>
                          <w:szCs w:val="20"/>
                        </w:rPr>
                        <w:t xml:space="preserve">, planar mv. som gjeld for arkivarbeidet. Den </w:t>
                      </w:r>
                      <w:proofErr w:type="spellStart"/>
                      <w:r>
                        <w:rPr>
                          <w:rFonts w:ascii="LiberationSans-Italic" w:hAnsi="LiberationSans-Italic" w:cs="LiberationSans-Italic"/>
                          <w:i/>
                          <w:iCs/>
                          <w:sz w:val="20"/>
                          <w:szCs w:val="20"/>
                        </w:rPr>
                        <w:t>øvste</w:t>
                      </w:r>
                      <w:proofErr w:type="spellEnd"/>
                      <w:r>
                        <w:rPr>
                          <w:rFonts w:ascii="LiberationSans-Italic" w:hAnsi="LiberationSans-Italic" w:cs="LiberationSans-Italic"/>
                          <w:i/>
                          <w:iCs/>
                          <w:sz w:val="20"/>
                          <w:szCs w:val="20"/>
                        </w:rPr>
                        <w:t xml:space="preserve"> leiinga i organet må sjå til at arkivarbeidet blir omfatta av organets internkontroll. I </w:t>
                      </w:r>
                      <w:proofErr w:type="spellStart"/>
                      <w:r>
                        <w:rPr>
                          <w:rFonts w:ascii="LiberationSans-Italic" w:hAnsi="LiberationSans-Italic" w:cs="LiberationSans-Italic"/>
                          <w:i/>
                          <w:iCs/>
                          <w:sz w:val="20"/>
                          <w:szCs w:val="20"/>
                        </w:rPr>
                        <w:t>kommunar</w:t>
                      </w:r>
                      <w:proofErr w:type="spellEnd"/>
                      <w:r>
                        <w:rPr>
                          <w:rFonts w:ascii="LiberationSans-Italic" w:hAnsi="LiberationSans-Italic" w:cs="LiberationSans-Italic"/>
                          <w:i/>
                          <w:iCs/>
                          <w:sz w:val="20"/>
                          <w:szCs w:val="20"/>
                        </w:rPr>
                        <w:t xml:space="preserve"> og </w:t>
                      </w:r>
                      <w:proofErr w:type="spellStart"/>
                      <w:r>
                        <w:rPr>
                          <w:rFonts w:ascii="LiberationSans-Italic" w:hAnsi="LiberationSans-Italic" w:cs="LiberationSans-Italic"/>
                          <w:i/>
                          <w:iCs/>
                          <w:sz w:val="20"/>
                          <w:szCs w:val="20"/>
                        </w:rPr>
                        <w:t>fylkeskommunar</w:t>
                      </w:r>
                      <w:proofErr w:type="spellEnd"/>
                      <w:r>
                        <w:rPr>
                          <w:rFonts w:ascii="LiberationSans-Italic" w:hAnsi="LiberationSans-Italic" w:cs="LiberationSans-Italic"/>
                          <w:i/>
                          <w:iCs/>
                          <w:sz w:val="20"/>
                          <w:szCs w:val="20"/>
                        </w:rPr>
                        <w:t xml:space="preserve"> er dette </w:t>
                      </w:r>
                      <w:proofErr w:type="spellStart"/>
                      <w:r>
                        <w:rPr>
                          <w:rFonts w:ascii="LiberationSans-Italic" w:hAnsi="LiberationSans-Italic" w:cs="LiberationSans-Italic"/>
                          <w:i/>
                          <w:iCs/>
                          <w:sz w:val="20"/>
                          <w:szCs w:val="20"/>
                        </w:rPr>
                        <w:t>ein</w:t>
                      </w:r>
                      <w:proofErr w:type="spellEnd"/>
                      <w:r>
                        <w:rPr>
                          <w:rFonts w:ascii="LiberationSans-Italic" w:hAnsi="LiberationSans-Italic" w:cs="LiberationSans-Italic"/>
                          <w:i/>
                          <w:iCs/>
                          <w:sz w:val="20"/>
                          <w:szCs w:val="20"/>
                        </w:rPr>
                        <w:t xml:space="preserve"> del av det ansvaret som er lagt til administrasjonssjefen etter kommunelova § 23 nr. 2 andre punktum eller kommuneråd eller fylkesråd etter kommunelova § 20 nr. 2 andre punktum. </w:t>
                      </w:r>
                    </w:p>
                    <w:p w:rsidR="006F23C6" w:rsidRDefault="006F23C6" w:rsidP="00F81B4D">
                      <w:r>
                        <w:rPr>
                          <w:rFonts w:ascii="LiberationSans-Italic" w:hAnsi="LiberationSans-Italic" w:cs="LiberationSans-Italic"/>
                          <w:i/>
                          <w:iCs/>
                          <w:sz w:val="20"/>
                          <w:szCs w:val="20"/>
                        </w:rPr>
                        <w:t>Riksarkivaren kan gi forskrift om arkivplan.</w:t>
                      </w:r>
                    </w:p>
                    <w:p w:rsidR="006F23C6" w:rsidRDefault="006F23C6" w:rsidP="006F23C6">
                      <w:pPr>
                        <w:jc w:val="center"/>
                      </w:pPr>
                    </w:p>
                  </w:txbxContent>
                </v:textbox>
              </v:roundrect>
            </w:pict>
          </mc:Fallback>
        </mc:AlternateContent>
      </w:r>
    </w:p>
    <w:p w:rsidR="006F23C6" w:rsidRDefault="006F23C6" w:rsidP="006F23C6">
      <w:pPr>
        <w:pStyle w:val="Listeavsnitt"/>
        <w:ind w:left="766"/>
      </w:pPr>
    </w:p>
    <w:p w:rsidR="00BD4B8D" w:rsidRDefault="00BD4B8D" w:rsidP="006F23C6">
      <w:pPr>
        <w:pStyle w:val="Listeavsnitt"/>
        <w:ind w:left="766"/>
      </w:pPr>
      <w:r>
        <w:t xml:space="preserve"> </w:t>
      </w:r>
    </w:p>
    <w:p w:rsidR="006D0C92" w:rsidRDefault="00BD4B8D" w:rsidP="006D0C92">
      <w:r>
        <w:t xml:space="preserve"> </w:t>
      </w:r>
    </w:p>
    <w:p w:rsidR="006D0C92" w:rsidRDefault="006D0C92" w:rsidP="006D0C92"/>
    <w:p w:rsidR="00F81B4D" w:rsidRDefault="00F81B4D" w:rsidP="006D0C92"/>
    <w:p w:rsidR="00F81B4D" w:rsidRDefault="00F81B4D" w:rsidP="006D0C92"/>
    <w:p w:rsidR="00F81B4D" w:rsidRDefault="00F81B4D" w:rsidP="006D0C92"/>
    <w:p w:rsidR="00F81B4D" w:rsidRDefault="00F81B4D" w:rsidP="006D0C92"/>
    <w:p w:rsidR="00F81B4D" w:rsidRDefault="00F81B4D" w:rsidP="006D0C92">
      <w:r>
        <w:rPr>
          <w:noProof/>
          <w:lang w:eastAsia="nb-NO"/>
        </w:rPr>
        <w:lastRenderedPageBreak/>
        <mc:AlternateContent>
          <mc:Choice Requires="wps">
            <w:drawing>
              <wp:anchor distT="0" distB="0" distL="114300" distR="114300" simplePos="0" relativeHeight="251661312" behindDoc="0" locked="0" layoutInCell="1" allowOverlap="1">
                <wp:simplePos x="0" y="0"/>
                <wp:positionH relativeFrom="column">
                  <wp:posOffset>-87808</wp:posOffset>
                </wp:positionH>
                <wp:positionV relativeFrom="paragraph">
                  <wp:posOffset>-358470</wp:posOffset>
                </wp:positionV>
                <wp:extent cx="5566867" cy="3738067"/>
                <wp:effectExtent l="0" t="0" r="15240" b="15240"/>
                <wp:wrapNone/>
                <wp:docPr id="3" name="Avrundet rektangel 3"/>
                <wp:cNvGraphicFramePr/>
                <a:graphic xmlns:a="http://schemas.openxmlformats.org/drawingml/2006/main">
                  <a:graphicData uri="http://schemas.microsoft.com/office/word/2010/wordprocessingShape">
                    <wps:wsp>
                      <wps:cNvSpPr/>
                      <wps:spPr>
                        <a:xfrm>
                          <a:off x="0" y="0"/>
                          <a:ext cx="5566867" cy="3738067"/>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81B4D" w:rsidRDefault="00F81B4D" w:rsidP="00F81B4D">
                            <w:pPr>
                              <w:pStyle w:val="Default"/>
                            </w:pPr>
                          </w:p>
                          <w:p w:rsidR="00F81B4D" w:rsidRDefault="00F81B4D" w:rsidP="00F81B4D">
                            <w:pPr>
                              <w:jc w:val="center"/>
                            </w:pPr>
                            <w:r>
                              <w:t>Riksarkivarens forskrift §1 -</w:t>
                            </w:r>
                            <w:r w:rsidR="001276BE">
                              <w:t xml:space="preserve"> </w:t>
                            </w:r>
                            <w:r>
                              <w:t>1</w:t>
                            </w:r>
                          </w:p>
                          <w:p w:rsidR="00F81B4D" w:rsidRDefault="00F81B4D" w:rsidP="00F81B4D">
                            <w:pPr>
                              <w:pStyle w:val="Default"/>
                            </w:pPr>
                          </w:p>
                          <w:p w:rsidR="00F81B4D" w:rsidRDefault="00F81B4D" w:rsidP="00F81B4D">
                            <w:pPr>
                              <w:rPr>
                                <w:sz w:val="20"/>
                                <w:szCs w:val="20"/>
                              </w:rPr>
                            </w:pPr>
                            <w:r>
                              <w:rPr>
                                <w:sz w:val="20"/>
                                <w:szCs w:val="20"/>
                              </w:rPr>
                              <w:t xml:space="preserve">a) organisering av arkivfunksjonen og delegeringsfullmakter på arkivområdet, inkludert hvor ansvaret for å forvalte arkivene er plassert, samt eventuelle avtaler om kjøp av arkivtjenester, </w:t>
                            </w:r>
                          </w:p>
                          <w:p w:rsidR="00F81B4D" w:rsidRDefault="00F81B4D" w:rsidP="00F81B4D">
                            <w:pPr>
                              <w:rPr>
                                <w:sz w:val="20"/>
                                <w:szCs w:val="20"/>
                              </w:rPr>
                            </w:pPr>
                            <w:r>
                              <w:rPr>
                                <w:sz w:val="20"/>
                                <w:szCs w:val="20"/>
                              </w:rPr>
                              <w:t xml:space="preserve">b) rutiner for dokumentfangst, journalføring, tilgangsstyring og kvalitetssikring av arkivene, jf. arkivforskriften § 12, </w:t>
                            </w:r>
                          </w:p>
                          <w:p w:rsidR="00F81B4D" w:rsidRDefault="00F81B4D" w:rsidP="00F81B4D">
                            <w:pPr>
                              <w:rPr>
                                <w:sz w:val="20"/>
                                <w:szCs w:val="20"/>
                              </w:rPr>
                            </w:pPr>
                            <w:r>
                              <w:rPr>
                                <w:sz w:val="20"/>
                                <w:szCs w:val="20"/>
                              </w:rPr>
                              <w:t xml:space="preserve">c) rutiner for oppbevaring og sikring av arkivene, </w:t>
                            </w:r>
                          </w:p>
                          <w:p w:rsidR="00F81B4D" w:rsidRDefault="00F81B4D" w:rsidP="00F81B4D">
                            <w:pPr>
                              <w:rPr>
                                <w:sz w:val="20"/>
                                <w:szCs w:val="20"/>
                              </w:rPr>
                            </w:pPr>
                            <w:r>
                              <w:rPr>
                                <w:sz w:val="20"/>
                                <w:szCs w:val="20"/>
                              </w:rPr>
                              <w:t xml:space="preserve">d) klassifikasjon som blant annet viser hvilke prosesser arkivdokumentene inngår i, jf. arkivforskriften § 5, </w:t>
                            </w:r>
                          </w:p>
                          <w:p w:rsidR="00F81B4D" w:rsidRDefault="00F81B4D" w:rsidP="00F81B4D">
                            <w:pPr>
                              <w:rPr>
                                <w:sz w:val="20"/>
                                <w:szCs w:val="20"/>
                              </w:rPr>
                            </w:pPr>
                            <w:r>
                              <w:rPr>
                                <w:sz w:val="20"/>
                                <w:szCs w:val="20"/>
                              </w:rPr>
                              <w:t xml:space="preserve">e) oppdatert arkivoversikt som viser hvor arkivdokumentene er lagret, </w:t>
                            </w:r>
                          </w:p>
                          <w:p w:rsidR="00F81B4D" w:rsidRDefault="00F81B4D" w:rsidP="00F81B4D">
                            <w:r>
                              <w:rPr>
                                <w:sz w:val="20"/>
                                <w:szCs w:val="20"/>
                              </w:rPr>
                              <w:t>f) bevarings- og kassasjonsplan med oppbevaringsfrister og rutiner for gjennomføring av planene, jf. arkivforskriften § 16, og g) avleveringsplan for statlige organ, jf. arkivforskriften § 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Avrundet rektangel 3" o:spid="_x0000_s1028" style="position:absolute;margin-left:-6.9pt;margin-top:-28.25pt;width:438.35pt;height:294.3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" fillcolor="#4f81bd [3204]" strokecolor="#243f60 [1604]" strokeweight="2pt">
                <v:textbox>
                  <w:txbxContent>
                    <w:p w:rsidR="00F81B4D" w:rsidRDefault="00F81B4D" w:rsidP="00F81B4D">
                      <w:pPr>
                        <w:pStyle w:val="Default"/>
                      </w:pPr>
                    </w:p>
                    <w:p w:rsidR="00F81B4D" w:rsidRDefault="00F81B4D" w:rsidP="00F81B4D">
                      <w:pPr>
                        <w:jc w:val="center"/>
                      </w:pPr>
                      <w:r>
                        <w:t>Riksarkivarens forskrift §1 -</w:t>
                      </w:r>
                      <w:r w:rsidR="001276BE">
                        <w:t xml:space="preserve"> </w:t>
                      </w:r>
                      <w:r>
                        <w:t>1</w:t>
                      </w:r>
                    </w:p>
                    <w:p w:rsidR="00F81B4D" w:rsidRDefault="00F81B4D" w:rsidP="00F81B4D">
                      <w:pPr>
                        <w:pStyle w:val="Default"/>
                      </w:pPr>
                    </w:p>
                    <w:p w:rsidR="00F81B4D" w:rsidRDefault="00F81B4D" w:rsidP="00F81B4D">
                      <w:pPr>
                        <w:rPr>
                          <w:sz w:val="20"/>
                          <w:szCs w:val="20"/>
                        </w:rPr>
                      </w:pPr>
                      <w:r>
                        <w:rPr>
                          <w:sz w:val="20"/>
                          <w:szCs w:val="20"/>
                        </w:rPr>
                        <w:t xml:space="preserve">a) organisering av arkivfunksjonen og delegeringsfullmakter på arkivområdet, inkludert hvor ansvaret for å forvalte arkivene er plassert, samt eventuelle avtaler om kjøp av arkivtjenester, </w:t>
                      </w:r>
                    </w:p>
                    <w:p w:rsidR="00F81B4D" w:rsidRDefault="00F81B4D" w:rsidP="00F81B4D">
                      <w:pPr>
                        <w:rPr>
                          <w:sz w:val="20"/>
                          <w:szCs w:val="20"/>
                        </w:rPr>
                      </w:pPr>
                      <w:r>
                        <w:rPr>
                          <w:sz w:val="20"/>
                          <w:szCs w:val="20"/>
                        </w:rPr>
                        <w:t xml:space="preserve">b) rutiner for dokumentfangst, journalføring, tilgangsstyring og kvalitetssikring av arkivene, jf. arkivforskriften § 12, </w:t>
                      </w:r>
                    </w:p>
                    <w:p w:rsidR="00F81B4D" w:rsidRDefault="00F81B4D" w:rsidP="00F81B4D">
                      <w:pPr>
                        <w:rPr>
                          <w:sz w:val="20"/>
                          <w:szCs w:val="20"/>
                        </w:rPr>
                      </w:pPr>
                      <w:r>
                        <w:rPr>
                          <w:sz w:val="20"/>
                          <w:szCs w:val="20"/>
                        </w:rPr>
                        <w:t xml:space="preserve">c) rutiner for oppbevaring og sikring av arkivene, </w:t>
                      </w:r>
                    </w:p>
                    <w:p w:rsidR="00F81B4D" w:rsidRDefault="00F81B4D" w:rsidP="00F81B4D">
                      <w:pPr>
                        <w:rPr>
                          <w:sz w:val="20"/>
                          <w:szCs w:val="20"/>
                        </w:rPr>
                      </w:pPr>
                      <w:r>
                        <w:rPr>
                          <w:sz w:val="20"/>
                          <w:szCs w:val="20"/>
                        </w:rPr>
                        <w:t xml:space="preserve">d) klassifikasjon som blant annet viser hvilke prosesser arkivdokumentene inngår i, jf. arkivforskriften § 5, </w:t>
                      </w:r>
                    </w:p>
                    <w:p w:rsidR="00F81B4D" w:rsidRDefault="00F81B4D" w:rsidP="00F81B4D">
                      <w:pPr>
                        <w:rPr>
                          <w:sz w:val="20"/>
                          <w:szCs w:val="20"/>
                        </w:rPr>
                      </w:pPr>
                      <w:r>
                        <w:rPr>
                          <w:sz w:val="20"/>
                          <w:szCs w:val="20"/>
                        </w:rPr>
                        <w:t xml:space="preserve">e) oppdatert arkivoversikt som viser hvor arkivdokumentene er lagret, </w:t>
                      </w:r>
                    </w:p>
                    <w:p w:rsidR="00F81B4D" w:rsidRDefault="00F81B4D" w:rsidP="00F81B4D">
                      <w:r>
                        <w:rPr>
                          <w:sz w:val="20"/>
                          <w:szCs w:val="20"/>
                        </w:rPr>
                        <w:t>f) bevarings- og kassasjonsplan med oppbevaringsfrister og rutiner for gjennomføring av planene, jf. arkivforskriften § 16, og g) avleveringsplan for statlige organ, jf. arkivforskriften § 19.</w:t>
                      </w:r>
                    </w:p>
                  </w:txbxContent>
                </v:textbox>
              </v:roundrect>
            </w:pict>
          </mc:Fallback>
        </mc:AlternateContent>
      </w:r>
    </w:p>
    <w:p w:rsidR="00F81B4D" w:rsidRDefault="00F81B4D" w:rsidP="006D0C92"/>
    <w:p w:rsidR="00F81B4D" w:rsidRDefault="00F81B4D" w:rsidP="006D0C92"/>
    <w:p w:rsidR="00F81B4D" w:rsidRDefault="00F81B4D" w:rsidP="006D0C92"/>
    <w:p w:rsidR="00F81B4D" w:rsidRDefault="00F81B4D" w:rsidP="006D0C92"/>
    <w:p w:rsidR="00F81B4D" w:rsidRDefault="00F81B4D" w:rsidP="006D0C92"/>
    <w:p w:rsidR="00F81B4D" w:rsidRDefault="00F81B4D" w:rsidP="006D0C92"/>
    <w:p w:rsidR="00F81B4D" w:rsidRDefault="00F81B4D" w:rsidP="006D0C92"/>
    <w:p w:rsidR="00F81B4D" w:rsidRDefault="00F81B4D" w:rsidP="006D0C92"/>
    <w:p w:rsidR="00F81B4D" w:rsidRDefault="00F81B4D" w:rsidP="006D0C92"/>
    <w:p w:rsidR="00F81B4D" w:rsidRDefault="00F81B4D" w:rsidP="006D0C92"/>
    <w:p w:rsidR="00F81B4D" w:rsidRDefault="00F81B4D" w:rsidP="00F81B4D">
      <w:pPr>
        <w:pStyle w:val="Overskrift1"/>
        <w:numPr>
          <w:ilvl w:val="0"/>
          <w:numId w:val="3"/>
        </w:numPr>
      </w:pPr>
      <w:bookmarkStart w:id="2" w:name="_Toc20989874"/>
      <w:r>
        <w:t>Dokumentasjon i Bymiljøetaten</w:t>
      </w:r>
      <w:bookmarkEnd w:id="2"/>
    </w:p>
    <w:p w:rsidR="00F81B4D" w:rsidRDefault="00F81B4D" w:rsidP="00F81B4D">
      <w:pPr>
        <w:pStyle w:val="Overskrift2"/>
        <w:numPr>
          <w:ilvl w:val="1"/>
          <w:numId w:val="3"/>
        </w:numPr>
      </w:pPr>
      <w:bookmarkStart w:id="3" w:name="_Toc20989875"/>
      <w:r>
        <w:t>Mål for dokumentasjonsforvaltningen</w:t>
      </w:r>
      <w:bookmarkEnd w:id="3"/>
      <w:r>
        <w:t xml:space="preserve"> </w:t>
      </w:r>
    </w:p>
    <w:p w:rsidR="00F81B4D" w:rsidRDefault="00F81B4D" w:rsidP="00F81B4D">
      <w:r>
        <w:t>Primær og sekundære mål for dokumentasjonsforvaltningen.</w:t>
      </w:r>
    </w:p>
    <w:p w:rsidR="00F81B4D" w:rsidRDefault="00F81B4D" w:rsidP="00F81B4D">
      <w:pPr>
        <w:pStyle w:val="Overskrift2"/>
        <w:numPr>
          <w:ilvl w:val="1"/>
          <w:numId w:val="3"/>
        </w:numPr>
      </w:pPr>
      <w:bookmarkStart w:id="4" w:name="_Toc20989876"/>
      <w:r>
        <w:t>Krav til arkivdokumentasjon</w:t>
      </w:r>
      <w:bookmarkEnd w:id="4"/>
    </w:p>
    <w:p w:rsidR="00F81B4D" w:rsidRDefault="00F81B4D" w:rsidP="00F81B4D">
      <w:r>
        <w:t>Kvaliteten i dokumentasjonsforvaltningen innebærer mer enn å innfri formaliserte lovkrav.</w:t>
      </w:r>
    </w:p>
    <w:p w:rsidR="00F81B4D" w:rsidRPr="00F81B4D" w:rsidRDefault="00F81B4D" w:rsidP="00F81B4D">
      <w:r>
        <w:t>ISO 30300 Ledelsessystemer for dokumentasjon stiller krav til forvaltning av dokumentasjon som er knyttet til virksomhetens forretningsprosesser. Her stilles det krav til at dokumentasjonen skal ha:</w:t>
      </w:r>
    </w:p>
    <w:p w:rsidR="00F81B4D" w:rsidRPr="00F81B4D" w:rsidRDefault="00EC70B8" w:rsidP="00F81B4D">
      <w:pPr>
        <w:pStyle w:val="Listeavsnitt"/>
        <w:ind w:left="420"/>
      </w:pPr>
      <w:r>
        <w:rPr>
          <w:noProof/>
          <w:lang w:eastAsia="nb-NO"/>
        </w:rPr>
        <mc:AlternateContent>
          <mc:Choice Requires="wps">
            <w:drawing>
              <wp:anchor distT="0" distB="0" distL="114300" distR="114300" simplePos="0" relativeHeight="251663360" behindDoc="0" locked="0" layoutInCell="1" allowOverlap="1" wp14:anchorId="613FD328" wp14:editId="689482AA">
                <wp:simplePos x="0" y="0"/>
                <wp:positionH relativeFrom="column">
                  <wp:posOffset>3050413</wp:posOffset>
                </wp:positionH>
                <wp:positionV relativeFrom="paragraph">
                  <wp:posOffset>216002</wp:posOffset>
                </wp:positionV>
                <wp:extent cx="3072384" cy="2486025"/>
                <wp:effectExtent l="0" t="0" r="13970" b="28575"/>
                <wp:wrapNone/>
                <wp:docPr id="5" name="Avrundet rektangel 5"/>
                <wp:cNvGraphicFramePr/>
                <a:graphic xmlns:a="http://schemas.openxmlformats.org/drawingml/2006/main">
                  <a:graphicData uri="http://schemas.microsoft.com/office/word/2010/wordprocessingShape">
                    <wps:wsp>
                      <wps:cNvSpPr/>
                      <wps:spPr>
                        <a:xfrm>
                          <a:off x="0" y="0"/>
                          <a:ext cx="3072384" cy="2486025"/>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rsidR="002002A4" w:rsidRDefault="002002A4" w:rsidP="002002A4">
                            <w:pPr>
                              <w:jc w:val="center"/>
                              <w:rPr>
                                <w:b/>
                                <w:sz w:val="32"/>
                                <w:szCs w:val="32"/>
                              </w:rPr>
                            </w:pPr>
                            <w:r w:rsidRPr="002002A4">
                              <w:rPr>
                                <w:b/>
                                <w:sz w:val="32"/>
                                <w:szCs w:val="32"/>
                              </w:rPr>
                              <w:t>PÅLITELIGHET</w:t>
                            </w:r>
                          </w:p>
                          <w:p w:rsidR="002002A4" w:rsidRPr="002002A4" w:rsidRDefault="002002A4" w:rsidP="002002A4">
                            <w:r>
                              <w:t xml:space="preserve">Pålitelig dokumentasjon har et innhold som en kan stole på er en fullstendig og nøyaktig gjengivelse av transaksjonene, aktivitetene og faktaene som skal dokumenteres, og skal kunne danne grunnlag for etterfølgende transaksjoner og aktiviteter   </w:t>
                            </w:r>
                          </w:p>
                          <w:p w:rsidR="002002A4" w:rsidRDefault="002002A4" w:rsidP="002002A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vrundet rektangel 5" o:spid="_x0000_s1029" style="position:absolute;left:0;text-align:left;margin-left:240.2pt;margin-top:17pt;width:241.9pt;height:19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" fillcolor="#9bbb59 [3206]" strokecolor="#4e6128 [1606]" strokeweight="2pt">
                <v:textbox>
                  <w:txbxContent>
                    <w:p w:rsidR="002002A4" w:rsidRDefault="002002A4" w:rsidP="002002A4">
                      <w:pPr>
                        <w:jc w:val="center"/>
                        <w:rPr>
                          <w:b/>
                          <w:sz w:val="32"/>
                          <w:szCs w:val="32"/>
                        </w:rPr>
                      </w:pPr>
                      <w:r w:rsidRPr="002002A4">
                        <w:rPr>
                          <w:b/>
                          <w:sz w:val="32"/>
                          <w:szCs w:val="32"/>
                        </w:rPr>
                        <w:t>PÅLITELIGHET</w:t>
                      </w:r>
                    </w:p>
                    <w:p w:rsidR="002002A4" w:rsidRPr="002002A4" w:rsidRDefault="002002A4" w:rsidP="002002A4">
                      <w:r>
                        <w:t xml:space="preserve">Pålitelig dokumentasjon har et innhold som en kan stole på er en fullstendig og nøyaktig gjengivelse av transaksjonene, aktivitetene og faktaene som skal dokumenteres, og skal kunne danne grunnlag for etterfølgende transaksjoner og aktiviteter   </w:t>
                      </w:r>
                    </w:p>
                    <w:p w:rsidR="002002A4" w:rsidRDefault="002002A4" w:rsidP="002002A4">
                      <w:pPr>
                        <w:jc w:val="center"/>
                      </w:pPr>
                    </w:p>
                  </w:txbxContent>
                </v:textbox>
              </v:roundrect>
            </w:pict>
          </mc:Fallback>
        </mc:AlternateContent>
      </w:r>
      <w:r w:rsidR="00F81B4D">
        <w:rPr>
          <w:noProof/>
          <w:lang w:eastAsia="nb-NO"/>
        </w:rPr>
        <mc:AlternateContent>
          <mc:Choice Requires="wps">
            <w:drawing>
              <wp:anchor distT="0" distB="0" distL="114300" distR="114300" simplePos="0" relativeHeight="251662336" behindDoc="0" locked="0" layoutInCell="1" allowOverlap="1" wp14:anchorId="42CE017B" wp14:editId="741B9569">
                <wp:simplePos x="0" y="0"/>
                <wp:positionH relativeFrom="column">
                  <wp:posOffset>-87808</wp:posOffset>
                </wp:positionH>
                <wp:positionV relativeFrom="paragraph">
                  <wp:posOffset>216002</wp:posOffset>
                </wp:positionV>
                <wp:extent cx="2735885" cy="2487168"/>
                <wp:effectExtent l="0" t="0" r="26670" b="27940"/>
                <wp:wrapNone/>
                <wp:docPr id="4" name="Avrundet rektangel 4"/>
                <wp:cNvGraphicFramePr/>
                <a:graphic xmlns:a="http://schemas.openxmlformats.org/drawingml/2006/main">
                  <a:graphicData uri="http://schemas.microsoft.com/office/word/2010/wordprocessingShape">
                    <wps:wsp>
                      <wps:cNvSpPr/>
                      <wps:spPr>
                        <a:xfrm>
                          <a:off x="0" y="0"/>
                          <a:ext cx="2735885" cy="2487168"/>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rsidR="00A81F18" w:rsidRPr="00A81F18" w:rsidRDefault="00A81F18" w:rsidP="00A81F18">
                            <w:pPr>
                              <w:jc w:val="center"/>
                              <w:rPr>
                                <w:b/>
                                <w:sz w:val="32"/>
                                <w:szCs w:val="32"/>
                              </w:rPr>
                            </w:pPr>
                            <w:r>
                              <w:rPr>
                                <w:b/>
                                <w:sz w:val="32"/>
                                <w:szCs w:val="32"/>
                              </w:rPr>
                              <w:t>AUTENTISITET</w:t>
                            </w:r>
                            <w:r w:rsidRPr="00A81F18">
                              <w:rPr>
                                <w:b/>
                                <w:sz w:val="32"/>
                                <w:szCs w:val="32"/>
                              </w:rPr>
                              <w:t xml:space="preserve"> </w:t>
                            </w:r>
                          </w:p>
                          <w:p w:rsidR="00A81F18" w:rsidRDefault="00A81F18" w:rsidP="00A81F18">
                            <w:r>
                              <w:t>Autentisk dokumen</w:t>
                            </w:r>
                            <w:r w:rsidR="00EA2F64">
                              <w:t>tasjon er noe det kan bevises</w:t>
                            </w:r>
                          </w:p>
                          <w:p w:rsidR="00A81F18" w:rsidRDefault="00EA2F64" w:rsidP="00A81F18">
                            <w:pPr>
                              <w:pStyle w:val="Listeavsnitt"/>
                              <w:numPr>
                                <w:ilvl w:val="0"/>
                                <w:numId w:val="4"/>
                              </w:numPr>
                            </w:pPr>
                            <w:r>
                              <w:t>e</w:t>
                            </w:r>
                            <w:r w:rsidR="00A81F18">
                              <w:t>r hva det hevder å være</w:t>
                            </w:r>
                          </w:p>
                          <w:p w:rsidR="00A81F18" w:rsidRDefault="00EA2F64" w:rsidP="00A81F18">
                            <w:pPr>
                              <w:pStyle w:val="Listeavsnitt"/>
                              <w:numPr>
                                <w:ilvl w:val="0"/>
                                <w:numId w:val="4"/>
                              </w:numPr>
                            </w:pPr>
                            <w:r>
                              <w:t>e</w:t>
                            </w:r>
                            <w:r w:rsidR="00A81F18">
                              <w:t>r produsert eller sendt av den personen som hevder å ha produsert eller sendt den</w:t>
                            </w:r>
                          </w:p>
                          <w:p w:rsidR="00A81F18" w:rsidRDefault="00EA2F64" w:rsidP="00A81F18">
                            <w:pPr>
                              <w:pStyle w:val="Listeavsnitt"/>
                              <w:numPr>
                                <w:ilvl w:val="0"/>
                                <w:numId w:val="4"/>
                              </w:numPr>
                            </w:pPr>
                            <w:r>
                              <w:t>e</w:t>
                            </w:r>
                            <w:r w:rsidR="00A81F18">
                              <w:t xml:space="preserve">r produsert eller sendt på det påståtte tidspunktet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vrundet rektangel 4" o:spid="_x0000_s1030" style="position:absolute;left:0;text-align:left;margin-left:-6.9pt;margin-top:17pt;width:215.4pt;height:195.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" fillcolor="#9bbb59 [3206]" strokecolor="#4e6128 [1606]" strokeweight="2pt">
                <v:textbox>
                  <w:txbxContent>
                    <w:p w:rsidR="00A81F18" w:rsidRPr="00A81F18" w:rsidRDefault="00A81F18" w:rsidP="00A81F18">
                      <w:pPr>
                        <w:jc w:val="center"/>
                        <w:rPr>
                          <w:b/>
                          <w:sz w:val="32"/>
                          <w:szCs w:val="32"/>
                        </w:rPr>
                      </w:pPr>
                      <w:r>
                        <w:rPr>
                          <w:b/>
                          <w:sz w:val="32"/>
                          <w:szCs w:val="32"/>
                        </w:rPr>
                        <w:t>AUTENTISITET</w:t>
                      </w:r>
                      <w:r w:rsidRPr="00A81F18">
                        <w:rPr>
                          <w:b/>
                          <w:sz w:val="32"/>
                          <w:szCs w:val="32"/>
                        </w:rPr>
                        <w:t xml:space="preserve"> </w:t>
                      </w:r>
                    </w:p>
                    <w:p w:rsidR="00A81F18" w:rsidRDefault="00A81F18" w:rsidP="00A81F18">
                      <w:r>
                        <w:t>Autentisk dokumen</w:t>
                      </w:r>
                      <w:r w:rsidR="00EA2F64">
                        <w:t>tasjon er noe det kan bevises</w:t>
                      </w:r>
                    </w:p>
                    <w:p w:rsidR="00A81F18" w:rsidRDefault="00EA2F64" w:rsidP="00A81F18">
                      <w:pPr>
                        <w:pStyle w:val="Listeavsnitt"/>
                        <w:numPr>
                          <w:ilvl w:val="0"/>
                          <w:numId w:val="4"/>
                        </w:numPr>
                      </w:pPr>
                      <w:r>
                        <w:t>e</w:t>
                      </w:r>
                      <w:r w:rsidR="00A81F18">
                        <w:t>r hva det hevder å være</w:t>
                      </w:r>
                    </w:p>
                    <w:p w:rsidR="00A81F18" w:rsidRDefault="00EA2F64" w:rsidP="00A81F18">
                      <w:pPr>
                        <w:pStyle w:val="Listeavsnitt"/>
                        <w:numPr>
                          <w:ilvl w:val="0"/>
                          <w:numId w:val="4"/>
                        </w:numPr>
                      </w:pPr>
                      <w:r>
                        <w:t>e</w:t>
                      </w:r>
                      <w:r w:rsidR="00A81F18">
                        <w:t>r produsert eller sendt av den personen som hevder å ha produsert eller sendt den</w:t>
                      </w:r>
                    </w:p>
                    <w:p w:rsidR="00A81F18" w:rsidRDefault="00EA2F64" w:rsidP="00A81F18">
                      <w:pPr>
                        <w:pStyle w:val="Listeavsnitt"/>
                        <w:numPr>
                          <w:ilvl w:val="0"/>
                          <w:numId w:val="4"/>
                        </w:numPr>
                      </w:pPr>
                      <w:r>
                        <w:t>e</w:t>
                      </w:r>
                      <w:r w:rsidR="00A81F18">
                        <w:t xml:space="preserve">r produsert eller sendt på det påståtte tidspunktet  </w:t>
                      </w:r>
                    </w:p>
                  </w:txbxContent>
                </v:textbox>
              </v:roundrect>
            </w:pict>
          </mc:Fallback>
        </mc:AlternateContent>
      </w:r>
    </w:p>
    <w:p w:rsidR="00F81B4D" w:rsidRDefault="00F81B4D" w:rsidP="006D0C92"/>
    <w:p w:rsidR="00F81B4D" w:rsidRDefault="00F81B4D" w:rsidP="006D0C92"/>
    <w:p w:rsidR="00F81B4D" w:rsidRDefault="00F81B4D" w:rsidP="006D0C92"/>
    <w:p w:rsidR="00A81F18" w:rsidRDefault="00A81F18" w:rsidP="006D0C92"/>
    <w:p w:rsidR="00A81F18" w:rsidRDefault="00A81F18" w:rsidP="006D0C92"/>
    <w:p w:rsidR="00A81F18" w:rsidRDefault="00A81F18" w:rsidP="006D0C92"/>
    <w:p w:rsidR="00A81F18" w:rsidRDefault="00A81F18" w:rsidP="006D0C92"/>
    <w:p w:rsidR="00A81F18" w:rsidRDefault="00A81F18" w:rsidP="006D0C92"/>
    <w:p w:rsidR="00A81F18" w:rsidRDefault="00A81F18" w:rsidP="006D0C92"/>
    <w:p w:rsidR="00A81F18" w:rsidRDefault="00EC70B8" w:rsidP="006D0C92">
      <w:r>
        <w:rPr>
          <w:noProof/>
          <w:lang w:eastAsia="nb-NO"/>
        </w:rPr>
        <w:lastRenderedPageBreak/>
        <mc:AlternateContent>
          <mc:Choice Requires="wps">
            <w:drawing>
              <wp:anchor distT="0" distB="0" distL="114300" distR="114300" simplePos="0" relativeHeight="251665408" behindDoc="0" locked="0" layoutInCell="1" allowOverlap="1" wp14:anchorId="3F8E8115" wp14:editId="58FACBE8">
                <wp:simplePos x="0" y="0"/>
                <wp:positionH relativeFrom="column">
                  <wp:posOffset>3137535</wp:posOffset>
                </wp:positionH>
                <wp:positionV relativeFrom="paragraph">
                  <wp:posOffset>58420</wp:posOffset>
                </wp:positionV>
                <wp:extent cx="2910840" cy="2046605"/>
                <wp:effectExtent l="0" t="0" r="22860" b="10795"/>
                <wp:wrapNone/>
                <wp:docPr id="7" name="Avrundet rektangel 7"/>
                <wp:cNvGraphicFramePr/>
                <a:graphic xmlns:a="http://schemas.openxmlformats.org/drawingml/2006/main">
                  <a:graphicData uri="http://schemas.microsoft.com/office/word/2010/wordprocessingShape">
                    <wps:wsp>
                      <wps:cNvSpPr/>
                      <wps:spPr>
                        <a:xfrm>
                          <a:off x="0" y="0"/>
                          <a:ext cx="2910840" cy="2046605"/>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rsidR="00EC70B8" w:rsidRDefault="00EC70B8" w:rsidP="00EC70B8">
                            <w:pPr>
                              <w:jc w:val="center"/>
                              <w:rPr>
                                <w:b/>
                                <w:sz w:val="32"/>
                                <w:szCs w:val="32"/>
                              </w:rPr>
                            </w:pPr>
                            <w:r w:rsidRPr="00EC70B8">
                              <w:rPr>
                                <w:b/>
                                <w:sz w:val="32"/>
                                <w:szCs w:val="32"/>
                              </w:rPr>
                              <w:t>INTEGRITET</w:t>
                            </w:r>
                          </w:p>
                          <w:p w:rsidR="00EC70B8" w:rsidRPr="00EC70B8" w:rsidRDefault="00EC70B8" w:rsidP="00EC70B8">
                            <w:r w:rsidRPr="00EC70B8">
                              <w:t>At dokumentasjon har integritet innebærer at den er fullstendig og uendret.</w:t>
                            </w:r>
                            <w:r>
                              <w:t xml:space="preserve"> Dokumentasjonen er ikke korrigert og endret på slik at det tilsiktede meningsbærende innholdet forsvinner. </w:t>
                            </w:r>
                            <w:r w:rsidRPr="00EC70B8">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vrundet rektangel 7" o:spid="_x0000_s1031" style="position:absolute;margin-left:247.05pt;margin-top:4.6pt;width:229.2pt;height:16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" fillcolor="#9bbb59 [3206]" strokecolor="#4e6128 [1606]" strokeweight="2pt">
                <v:textbox>
                  <w:txbxContent>
                    <w:p w:rsidR="00EC70B8" w:rsidRDefault="00EC70B8" w:rsidP="00EC70B8">
                      <w:pPr>
                        <w:jc w:val="center"/>
                        <w:rPr>
                          <w:b/>
                          <w:sz w:val="32"/>
                          <w:szCs w:val="32"/>
                        </w:rPr>
                      </w:pPr>
                      <w:r w:rsidRPr="00EC70B8">
                        <w:rPr>
                          <w:b/>
                          <w:sz w:val="32"/>
                          <w:szCs w:val="32"/>
                        </w:rPr>
                        <w:t>INTEGRITET</w:t>
                      </w:r>
                    </w:p>
                    <w:p w:rsidR="00EC70B8" w:rsidRPr="00EC70B8" w:rsidRDefault="00EC70B8" w:rsidP="00EC70B8">
                      <w:r w:rsidRPr="00EC70B8">
                        <w:t>At dokumentasjon har integritet innebærer at den er fullstendig og uendret.</w:t>
                      </w:r>
                      <w:r>
                        <w:t xml:space="preserve"> Dokumentasjonen er ikke korrigert og endret på slik at det tilsiktede meningsbærende innholdet forsvinner. </w:t>
                      </w:r>
                      <w:r w:rsidRPr="00EC70B8">
                        <w:t xml:space="preserve"> </w:t>
                      </w:r>
                    </w:p>
                  </w:txbxContent>
                </v:textbox>
              </v:roundrect>
            </w:pict>
          </mc:Fallback>
        </mc:AlternateContent>
      </w:r>
      <w:r>
        <w:rPr>
          <w:noProof/>
          <w:lang w:eastAsia="nb-NO"/>
        </w:rPr>
        <mc:AlternateContent>
          <mc:Choice Requires="wps">
            <w:drawing>
              <wp:anchor distT="0" distB="0" distL="114300" distR="114300" simplePos="0" relativeHeight="251664384" behindDoc="0" locked="0" layoutInCell="1" allowOverlap="1" wp14:anchorId="7992DFA1" wp14:editId="129A2BC9">
                <wp:simplePos x="0" y="0"/>
                <wp:positionH relativeFrom="column">
                  <wp:posOffset>72619</wp:posOffset>
                </wp:positionH>
                <wp:positionV relativeFrom="paragraph">
                  <wp:posOffset>58420</wp:posOffset>
                </wp:positionV>
                <wp:extent cx="2735580" cy="2047164"/>
                <wp:effectExtent l="0" t="0" r="26670" b="10795"/>
                <wp:wrapNone/>
                <wp:docPr id="6" name="Avrundet rektangel 6"/>
                <wp:cNvGraphicFramePr/>
                <a:graphic xmlns:a="http://schemas.openxmlformats.org/drawingml/2006/main">
                  <a:graphicData uri="http://schemas.microsoft.com/office/word/2010/wordprocessingShape">
                    <wps:wsp>
                      <wps:cNvSpPr/>
                      <wps:spPr>
                        <a:xfrm>
                          <a:off x="0" y="0"/>
                          <a:ext cx="2735580" cy="2047164"/>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rsidR="002002A4" w:rsidRDefault="00EC70B8" w:rsidP="002002A4">
                            <w:pPr>
                              <w:jc w:val="center"/>
                              <w:rPr>
                                <w:b/>
                                <w:sz w:val="32"/>
                                <w:szCs w:val="32"/>
                              </w:rPr>
                            </w:pPr>
                            <w:r>
                              <w:rPr>
                                <w:b/>
                                <w:sz w:val="32"/>
                                <w:szCs w:val="32"/>
                              </w:rPr>
                              <w:t>ANVENDELIGHET</w:t>
                            </w:r>
                          </w:p>
                          <w:p w:rsidR="002002A4" w:rsidRPr="002002A4" w:rsidRDefault="002002A4" w:rsidP="00EC70B8">
                            <w:r>
                              <w:t xml:space="preserve">Anvendelig dokumentasjon kan gjenfinnes, hentes fram, presenteres og tolkes. I ettertid bør den kunne presenteres direkte i forbindelse med forretningsaktiviteten eller transaksjonen som gav opphav til den.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vrundet rektangel 6" o:spid="_x0000_s1032" style="position:absolute;margin-left:5.7pt;margin-top:4.6pt;width:215.4pt;height:16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" fillcolor="#9bbb59 [3206]" strokecolor="#4e6128 [1606]" strokeweight="2pt">
                <v:textbox>
                  <w:txbxContent>
                    <w:p w:rsidR="002002A4" w:rsidRDefault="00EC70B8" w:rsidP="002002A4">
                      <w:pPr>
                        <w:jc w:val="center"/>
                        <w:rPr>
                          <w:b/>
                          <w:sz w:val="32"/>
                          <w:szCs w:val="32"/>
                        </w:rPr>
                      </w:pPr>
                      <w:r>
                        <w:rPr>
                          <w:b/>
                          <w:sz w:val="32"/>
                          <w:szCs w:val="32"/>
                        </w:rPr>
                        <w:t>ANVENDELIGHET</w:t>
                      </w:r>
                    </w:p>
                    <w:p w:rsidR="002002A4" w:rsidRPr="002002A4" w:rsidRDefault="002002A4" w:rsidP="00EC70B8">
                      <w:r>
                        <w:t xml:space="preserve">Anvendelig dokumentasjon kan gjenfinnes, hentes fram, presenteres og tolkes. I ettertid bør den kunne presenteres direkte i forbindelse med forretningsaktiviteten eller transaksjonen som gav opphav til den. </w:t>
                      </w:r>
                    </w:p>
                  </w:txbxContent>
                </v:textbox>
              </v:roundrect>
            </w:pict>
          </mc:Fallback>
        </mc:AlternateContent>
      </w:r>
    </w:p>
    <w:p w:rsidR="00A81F18" w:rsidRDefault="00A81F18" w:rsidP="006D0C92"/>
    <w:p w:rsidR="00A81F18" w:rsidRDefault="00A81F18" w:rsidP="006D0C92"/>
    <w:p w:rsidR="00161263" w:rsidRDefault="00161263" w:rsidP="006D0C92"/>
    <w:p w:rsidR="00161263" w:rsidRDefault="00161263" w:rsidP="006D0C92"/>
    <w:p w:rsidR="00161263" w:rsidRDefault="00161263" w:rsidP="006D0C92"/>
    <w:p w:rsidR="00161263" w:rsidRDefault="00161263" w:rsidP="006D0C92"/>
    <w:p w:rsidR="00EC70B8" w:rsidRDefault="00EC70B8" w:rsidP="006D0C92"/>
    <w:p w:rsidR="00EC70B8" w:rsidRDefault="00EC70B8" w:rsidP="00EC70B8">
      <w:pPr>
        <w:pStyle w:val="Overskrift2"/>
        <w:numPr>
          <w:ilvl w:val="1"/>
          <w:numId w:val="3"/>
        </w:numPr>
      </w:pPr>
      <w:bookmarkStart w:id="5" w:name="_Toc20989877"/>
      <w:r>
        <w:t>Arkivverdig dokumentasjon</w:t>
      </w:r>
      <w:bookmarkEnd w:id="5"/>
    </w:p>
    <w:p w:rsidR="00EC70B8" w:rsidRDefault="00EC70B8" w:rsidP="00EC70B8">
      <w:r>
        <w:t>Alle dokumenter som er gjenstand for saksbehandling og har verdi som dokume</w:t>
      </w:r>
      <w:r w:rsidR="00C455E4">
        <w:t>ntasjon er arkivverdig</w:t>
      </w:r>
      <w:r>
        <w:t xml:space="preserve"> jf. arkivlova § 2. </w:t>
      </w:r>
    </w:p>
    <w:p w:rsidR="00EC70B8" w:rsidRDefault="00EC70B8" w:rsidP="00EC70B8">
      <w:pPr>
        <w:pStyle w:val="Overskrift1"/>
        <w:numPr>
          <w:ilvl w:val="0"/>
          <w:numId w:val="3"/>
        </w:numPr>
      </w:pPr>
      <w:bookmarkStart w:id="6" w:name="_Toc20989878"/>
      <w:r>
        <w:t>Roller og ansvar</w:t>
      </w:r>
      <w:bookmarkEnd w:id="6"/>
    </w:p>
    <w:p w:rsidR="003731F7" w:rsidRDefault="003731F7" w:rsidP="003731F7"/>
    <w:p w:rsidR="003731F7" w:rsidRDefault="003731F7" w:rsidP="003731F7">
      <w:pPr>
        <w:pStyle w:val="Overskrift2"/>
        <w:numPr>
          <w:ilvl w:val="1"/>
          <w:numId w:val="3"/>
        </w:numPr>
      </w:pPr>
      <w:bookmarkStart w:id="7" w:name="_Toc20989879"/>
      <w:r>
        <w:t>Etatsdirektør</w:t>
      </w:r>
      <w:bookmarkEnd w:id="7"/>
    </w:p>
    <w:p w:rsidR="003731F7" w:rsidRDefault="003731F7" w:rsidP="003731F7">
      <w:r>
        <w:t xml:space="preserve">Etatsdirektør har det overordnede ansvaret for alt arkivarbeid i Bymiljøetaten, og er ansvarlig for at arkivarbeidet blir omfattet av etatens internkontroll, jf. arkivforskriften § 1 og § 4. </w:t>
      </w:r>
    </w:p>
    <w:p w:rsidR="003731F7" w:rsidRDefault="007A0358" w:rsidP="003731F7">
      <w:pPr>
        <w:pStyle w:val="Overskrift2"/>
      </w:pPr>
      <w:bookmarkStart w:id="8" w:name="_Toc20989880"/>
      <w:r>
        <w:t xml:space="preserve">3.2 </w:t>
      </w:r>
      <w:r>
        <w:tab/>
      </w:r>
      <w:r w:rsidR="003731F7">
        <w:t>Divisjonsdirektør ROFE</w:t>
      </w:r>
      <w:bookmarkEnd w:id="8"/>
    </w:p>
    <w:p w:rsidR="003731F7" w:rsidRDefault="003731F7" w:rsidP="003731F7">
      <w:r>
        <w:t xml:space="preserve">Rapporterer til etatsdirektøren, og er delegert det daglige og operative oppfølgingsansvaret for arkivarbeidet. </w:t>
      </w:r>
    </w:p>
    <w:p w:rsidR="003731F7" w:rsidRDefault="007A0358" w:rsidP="003731F7">
      <w:pPr>
        <w:pStyle w:val="Overskrift2"/>
      </w:pPr>
      <w:bookmarkStart w:id="9" w:name="_Toc20989881"/>
      <w:r>
        <w:t xml:space="preserve">3.3 </w:t>
      </w:r>
      <w:r>
        <w:tab/>
      </w:r>
      <w:r w:rsidR="003731F7">
        <w:t>Avdelingsdirektør Serviceavdelingen</w:t>
      </w:r>
      <w:bookmarkEnd w:id="9"/>
    </w:p>
    <w:p w:rsidR="003731F7" w:rsidRDefault="003731F7" w:rsidP="003731F7">
      <w:r>
        <w:t xml:space="preserve">Rapporterer til divisjonsdirektør ROFE og ivaretar budsjettansvaret for arkivfunksjonen, samt produkteierskapet for etatens sak- og arkivsystemet. </w:t>
      </w:r>
    </w:p>
    <w:p w:rsidR="00D8699A" w:rsidRDefault="00D8699A" w:rsidP="00D8699A">
      <w:pPr>
        <w:pStyle w:val="Overskrift2"/>
        <w:numPr>
          <w:ilvl w:val="1"/>
          <w:numId w:val="8"/>
        </w:numPr>
      </w:pPr>
      <w:r>
        <w:t>Avdelingsdirektør Digital utvikling</w:t>
      </w:r>
    </w:p>
    <w:p w:rsidR="00D8699A" w:rsidRPr="00D8699A" w:rsidRDefault="00D8699A" w:rsidP="00D8699A">
      <w:r>
        <w:t xml:space="preserve">Ivaretar systemeierskapet for sak- og arkivsystemet, på lik linje med andre IKT-systemer i etaten. </w:t>
      </w:r>
    </w:p>
    <w:p w:rsidR="00EC70B8" w:rsidRDefault="00EC70B8" w:rsidP="007A0358">
      <w:pPr>
        <w:pStyle w:val="Overskrift2"/>
        <w:numPr>
          <w:ilvl w:val="1"/>
          <w:numId w:val="8"/>
        </w:numPr>
      </w:pPr>
      <w:bookmarkStart w:id="10" w:name="_Toc20989882"/>
      <w:r>
        <w:t>Teamleder arkiv</w:t>
      </w:r>
      <w:bookmarkEnd w:id="10"/>
    </w:p>
    <w:p w:rsidR="00746D0E" w:rsidRDefault="003167F9" w:rsidP="000D629D">
      <w:r>
        <w:t xml:space="preserve">Det faglige ansvaret for arkivarbeidet i Bymiljøetaten er delegert i linjen til teamleder arkiv, og teamlederen har et overordnet ansvar for etatens dokumentasjonsforvaltning og arkiv. </w:t>
      </w:r>
      <w:r w:rsidR="00746D0E">
        <w:t>Herunder ligger ansvaret for å følge opp at dokumentasjonsforvaltningen er i tråd med gjeldende lover, regelverk samt etatens behov.</w:t>
      </w:r>
    </w:p>
    <w:p w:rsidR="000D629D" w:rsidRPr="000D629D" w:rsidRDefault="00746D0E" w:rsidP="000D629D">
      <w:r>
        <w:t xml:space="preserve">Teamleder arkiv rapporterer til </w:t>
      </w:r>
      <w:r w:rsidR="00FB0AE6">
        <w:t>a</w:t>
      </w:r>
      <w:r>
        <w:t xml:space="preserve">vdelingsdirektør på Serviceavdelingen.   </w:t>
      </w:r>
    </w:p>
    <w:p w:rsidR="00EC70B8" w:rsidRDefault="006F7474" w:rsidP="00EC70B8">
      <w:r>
        <w:t>Teamleder skal</w:t>
      </w:r>
    </w:p>
    <w:p w:rsidR="00746D0E" w:rsidRDefault="006F7474" w:rsidP="00746D0E">
      <w:pPr>
        <w:pStyle w:val="Listeavsnitt"/>
        <w:numPr>
          <w:ilvl w:val="0"/>
          <w:numId w:val="5"/>
        </w:numPr>
      </w:pPr>
      <w:proofErr w:type="gramStart"/>
      <w:r>
        <w:lastRenderedPageBreak/>
        <w:t>h</w:t>
      </w:r>
      <w:r w:rsidR="00746D0E">
        <w:t>olde seg oppdatert på utviklingen innen arkivsektoren og endringer i lover og regelverk for offentlige arkiver.</w:t>
      </w:r>
      <w:proofErr w:type="gramEnd"/>
    </w:p>
    <w:p w:rsidR="00746D0E" w:rsidRDefault="006F7474" w:rsidP="00746D0E">
      <w:pPr>
        <w:pStyle w:val="Listeavsnitt"/>
        <w:numPr>
          <w:ilvl w:val="0"/>
          <w:numId w:val="5"/>
        </w:numPr>
      </w:pPr>
      <w:r>
        <w:t>l</w:t>
      </w:r>
      <w:r w:rsidR="00746D0E">
        <w:t xml:space="preserve">egge til rette for at kommunen har sak- og arkivsystem og fagsystemer som gir effektiv saksbehandling samtidig som man bevarer det elektroniske arkivmaterialet i henhold til gjeldende lovverk. </w:t>
      </w:r>
    </w:p>
    <w:p w:rsidR="00746D0E" w:rsidRDefault="006F7474" w:rsidP="00746D0E">
      <w:pPr>
        <w:pStyle w:val="Listeavsnitt"/>
        <w:numPr>
          <w:ilvl w:val="0"/>
          <w:numId w:val="5"/>
        </w:numPr>
      </w:pPr>
      <w:r>
        <w:t>s</w:t>
      </w:r>
      <w:r w:rsidR="00746D0E">
        <w:t>ørge for at organisasjonen har tilgang til oppdaterte rettledninger, råd og rutiner for arkivarbeidet.</w:t>
      </w:r>
    </w:p>
    <w:p w:rsidR="00746D0E" w:rsidRDefault="006F7474" w:rsidP="00746D0E">
      <w:pPr>
        <w:pStyle w:val="Listeavsnitt"/>
        <w:numPr>
          <w:ilvl w:val="0"/>
          <w:numId w:val="5"/>
        </w:numPr>
      </w:pPr>
      <w:r>
        <w:t>s</w:t>
      </w:r>
      <w:r w:rsidR="00ED661A">
        <w:t xml:space="preserve">ørge for at arkivet har kompetansen som skal til for å gi saksbehandlerne god veiledning i sak- og arkivsystemet. </w:t>
      </w:r>
    </w:p>
    <w:p w:rsidR="003167F9" w:rsidRDefault="008E3B5D" w:rsidP="00746D0E">
      <w:pPr>
        <w:pStyle w:val="Listeavsnitt"/>
        <w:numPr>
          <w:ilvl w:val="0"/>
          <w:numId w:val="5"/>
        </w:numPr>
      </w:pPr>
      <w:r>
        <w:t xml:space="preserve">sørge for at </w:t>
      </w:r>
      <w:r w:rsidR="00ED661A">
        <w:t>arkivplan</w:t>
      </w:r>
      <w:r>
        <w:t>en</w:t>
      </w:r>
      <w:r w:rsidR="00ED661A">
        <w:t xml:space="preserve"> og rutiner</w:t>
      </w:r>
      <w:r>
        <w:t xml:space="preserve"> er</w:t>
      </w:r>
      <w:r w:rsidR="00ED661A">
        <w:t xml:space="preserve"> oppdatert.</w:t>
      </w:r>
    </w:p>
    <w:p w:rsidR="003167F9" w:rsidRDefault="007A0358" w:rsidP="003167F9">
      <w:pPr>
        <w:pStyle w:val="Overskrift2"/>
      </w:pPr>
      <w:bookmarkStart w:id="11" w:name="_Toc20989883"/>
      <w:r>
        <w:t>3.5</w:t>
      </w:r>
      <w:r>
        <w:tab/>
      </w:r>
      <w:r w:rsidR="003167F9">
        <w:t>Spesialkonsulenter arkiv</w:t>
      </w:r>
      <w:bookmarkEnd w:id="11"/>
    </w:p>
    <w:p w:rsidR="003167F9" w:rsidRDefault="003167F9" w:rsidP="003167F9">
      <w:r>
        <w:t>Spesialkonsulentene på arkivet skal utøve selvstendig ansvar og medvirke til at etaten holder god faglig kvalitet. Denne rollen innebærer et spesielt ansvar for å foreta arkivfaglige vurderinger, drive utviklingsarbeid og kompetansebygging innen arkivfaget.</w:t>
      </w:r>
    </w:p>
    <w:p w:rsidR="003167F9" w:rsidRDefault="007A0358" w:rsidP="003167F9">
      <w:pPr>
        <w:pStyle w:val="Overskrift2"/>
      </w:pPr>
      <w:bookmarkStart w:id="12" w:name="_Toc20989884"/>
      <w:r>
        <w:t>3.6</w:t>
      </w:r>
      <w:r>
        <w:tab/>
      </w:r>
      <w:r w:rsidR="009F3E9F">
        <w:t>Førstekonsulenter og k</w:t>
      </w:r>
      <w:r w:rsidR="003167F9">
        <w:t>onsulenter arkiv</w:t>
      </w:r>
      <w:bookmarkEnd w:id="12"/>
    </w:p>
    <w:p w:rsidR="00ED661A" w:rsidRDefault="003167F9" w:rsidP="003167F9">
      <w:r>
        <w:t>Konsulentene på arkivet skal utføre oppgaver i henhold til forhåndsbestemte instrukser, retningslinjer og</w:t>
      </w:r>
      <w:r w:rsidR="00FE4235">
        <w:t xml:space="preserve"> rutiner for daglig drift, og medvirke til en god faglig kvalitet. </w:t>
      </w:r>
      <w:r>
        <w:t xml:space="preserve">   </w:t>
      </w:r>
      <w:r w:rsidR="00ED661A">
        <w:t xml:space="preserve"> </w:t>
      </w:r>
    </w:p>
    <w:p w:rsidR="00EC70B8" w:rsidRDefault="003167F9" w:rsidP="007A0358">
      <w:pPr>
        <w:pStyle w:val="Overskrift2"/>
        <w:numPr>
          <w:ilvl w:val="1"/>
          <w:numId w:val="9"/>
        </w:numPr>
      </w:pPr>
      <w:bookmarkStart w:id="13" w:name="_Toc20989885"/>
      <w:r>
        <w:t>Enhetsl</w:t>
      </w:r>
      <w:r w:rsidR="00EC70B8">
        <w:t>eder</w:t>
      </w:r>
      <w:r>
        <w:t>e</w:t>
      </w:r>
      <w:bookmarkEnd w:id="13"/>
      <w:r>
        <w:t xml:space="preserve"> </w:t>
      </w:r>
    </w:p>
    <w:p w:rsidR="00ED661A" w:rsidRDefault="00ED661A" w:rsidP="00FE4235">
      <w:r>
        <w:t xml:space="preserve">Enhetsledere har ansvar for at retningslinjer gitt av denne dokumentasjonspolicyen, samt gjeldende rutiner, følges på sitt ansvarsområde. </w:t>
      </w:r>
    </w:p>
    <w:p w:rsidR="003167F9" w:rsidRDefault="006F7474" w:rsidP="003167F9">
      <w:r>
        <w:t>Dette inn</w:t>
      </w:r>
      <w:r w:rsidR="003E3082">
        <w:t>e</w:t>
      </w:r>
      <w:r>
        <w:t>bærer</w:t>
      </w:r>
    </w:p>
    <w:p w:rsidR="00ED661A" w:rsidRDefault="006F7474" w:rsidP="003167F9">
      <w:pPr>
        <w:pStyle w:val="Listeavsnitt"/>
        <w:numPr>
          <w:ilvl w:val="0"/>
          <w:numId w:val="7"/>
        </w:numPr>
      </w:pPr>
      <w:r>
        <w:t>å e</w:t>
      </w:r>
      <w:r w:rsidR="00ED661A">
        <w:t xml:space="preserve">tablere rutiner som sikrer dokumentasjonskrav gitt av særlovgivning på sitt ansvars- og/eller fagområde. </w:t>
      </w:r>
    </w:p>
    <w:p w:rsidR="00ED661A" w:rsidRDefault="006F7474" w:rsidP="003167F9">
      <w:pPr>
        <w:pStyle w:val="Listeavsnitt"/>
        <w:numPr>
          <w:ilvl w:val="0"/>
          <w:numId w:val="7"/>
        </w:numPr>
      </w:pPr>
      <w:proofErr w:type="gramStart"/>
      <w:r>
        <w:t>s</w:t>
      </w:r>
      <w:r w:rsidR="00ED661A">
        <w:t xml:space="preserve">ørge for at medarbeidere er kjent med og bruker riktige verktøy og </w:t>
      </w:r>
      <w:r w:rsidR="006337E3">
        <w:t>systemer.</w:t>
      </w:r>
      <w:proofErr w:type="gramEnd"/>
      <w:r w:rsidR="00ED661A">
        <w:t xml:space="preserve"> </w:t>
      </w:r>
    </w:p>
    <w:p w:rsidR="00ED661A" w:rsidRDefault="006F7474" w:rsidP="003167F9">
      <w:pPr>
        <w:pStyle w:val="Listeavsnitt"/>
        <w:numPr>
          <w:ilvl w:val="0"/>
          <w:numId w:val="7"/>
        </w:numPr>
      </w:pPr>
      <w:proofErr w:type="gramStart"/>
      <w:r>
        <w:t>s</w:t>
      </w:r>
      <w:r w:rsidR="00ED661A">
        <w:t>ørge for at medarbeidere til enhver tid får den nødvendige arkivfaglige og systemspesifikke opplæringen de har behov for.</w:t>
      </w:r>
      <w:proofErr w:type="gramEnd"/>
      <w:r w:rsidR="00ED661A">
        <w:t xml:space="preserve"> </w:t>
      </w:r>
    </w:p>
    <w:p w:rsidR="00EC70B8" w:rsidRDefault="00EC70B8" w:rsidP="007A0358">
      <w:pPr>
        <w:pStyle w:val="Overskrift2"/>
        <w:numPr>
          <w:ilvl w:val="1"/>
          <w:numId w:val="9"/>
        </w:numPr>
      </w:pPr>
      <w:bookmarkStart w:id="14" w:name="_Toc20989886"/>
      <w:r>
        <w:t>Saksbehandler</w:t>
      </w:r>
      <w:r w:rsidR="003167F9">
        <w:t>e</w:t>
      </w:r>
      <w:bookmarkEnd w:id="14"/>
    </w:p>
    <w:p w:rsidR="00EC70B8" w:rsidRDefault="00EC70B8" w:rsidP="00EC70B8">
      <w:r>
        <w:t>Saksbehandler</w:t>
      </w:r>
      <w:r w:rsidR="003167F9">
        <w:t>e</w:t>
      </w:r>
      <w:r>
        <w:t xml:space="preserve"> har ansvar for å følge rutiner og retningslinjer på sitt saksområde. En komplett og oppdatert oversikt over rutiner skal finnes i</w:t>
      </w:r>
      <w:r w:rsidR="00313235">
        <w:t xml:space="preserve"> </w:t>
      </w:r>
      <w:proofErr w:type="spellStart"/>
      <w:r w:rsidR="00313235">
        <w:t>Bymiljøetatens</w:t>
      </w:r>
      <w:proofErr w:type="spellEnd"/>
      <w:r w:rsidR="00313235">
        <w:t xml:space="preserve"> sak- og arkivsystem.</w:t>
      </w:r>
      <w:r>
        <w:t xml:space="preserve">  </w:t>
      </w:r>
    </w:p>
    <w:p w:rsidR="001276BE" w:rsidRDefault="001276BE" w:rsidP="001276BE">
      <w:pPr>
        <w:pStyle w:val="Overskrift1"/>
      </w:pPr>
      <w:bookmarkStart w:id="15" w:name="_Toc20989887"/>
      <w:r>
        <w:t>4 Etterlevelse</w:t>
      </w:r>
      <w:bookmarkEnd w:id="15"/>
    </w:p>
    <w:p w:rsidR="001276BE" w:rsidRDefault="001276BE" w:rsidP="001276BE">
      <w:r>
        <w:t xml:space="preserve">Teamleder arkiv har ansvar for og myndighet til å håndheve dokumentasjonspolicy, retningslinjer og rutiner. </w:t>
      </w:r>
    </w:p>
    <w:p w:rsidR="001276BE" w:rsidRDefault="001276BE" w:rsidP="001276BE">
      <w:r>
        <w:t xml:space="preserve">Teamleder arkiv skal bistå enhetene med veiledning og bistand i spørsmål knyttet til etterlevelse av policyen. </w:t>
      </w:r>
    </w:p>
    <w:p w:rsidR="006D0C92" w:rsidRDefault="001276BE">
      <w:r>
        <w:t>Teamleder arkiv skal rapportere avvik</w:t>
      </w:r>
      <w:r w:rsidR="00313235">
        <w:t>,</w:t>
      </w:r>
      <w:r>
        <w:t xml:space="preserve"> og på bakgrunn av tilbakemeldinger/prioriteringer fra ledelsen, kan teamleder pålegge enheter å iverksette tiltak dersom avvik fra dokumentasjonspolicy blir avdekket.</w:t>
      </w:r>
    </w:p>
    <w:sectPr w:rsidR="006D0C9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1119" w:rsidRDefault="00921119" w:rsidP="00921119">
      <w:pPr>
        <w:spacing w:after="0" w:line="240" w:lineRule="auto"/>
      </w:pPr>
      <w:r>
        <w:separator/>
      </w:r>
    </w:p>
  </w:endnote>
  <w:endnote w:type="continuationSeparator" w:id="0">
    <w:p w:rsidR="00921119" w:rsidRDefault="00921119" w:rsidP="009211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iberationSans-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13E" w:rsidRDefault="0090313E">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119" w:rsidRDefault="00564EEA">
    <w:pPr>
      <w:pStyle w:val="Bunntekst"/>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Versjon 1.0</w:t>
    </w:r>
    <w:r w:rsidR="00007784">
      <w:rPr>
        <w:rFonts w:asciiTheme="majorHAnsi" w:eastAsiaTheme="majorEastAsia" w:hAnsiTheme="majorHAnsi" w:cstheme="majorBidi"/>
      </w:rPr>
      <w:t xml:space="preserve"> –</w:t>
    </w:r>
    <w:r w:rsidR="0090313E">
      <w:rPr>
        <w:rFonts w:asciiTheme="majorHAnsi" w:eastAsiaTheme="majorEastAsia" w:hAnsiTheme="majorHAnsi" w:cstheme="majorBidi"/>
      </w:rPr>
      <w:t xml:space="preserve"> Godkjent av ass. e</w:t>
    </w:r>
    <w:bookmarkStart w:id="16" w:name="_GoBack"/>
    <w:bookmarkEnd w:id="16"/>
    <w:r w:rsidR="0090313E">
      <w:rPr>
        <w:rFonts w:asciiTheme="majorHAnsi" w:eastAsiaTheme="majorEastAsia" w:hAnsiTheme="majorHAnsi" w:cstheme="majorBidi"/>
      </w:rPr>
      <w:t>tatsdirektør -</w:t>
    </w:r>
    <w:r w:rsidR="00007784">
      <w:rPr>
        <w:rFonts w:asciiTheme="majorHAnsi" w:eastAsiaTheme="majorEastAsia" w:hAnsiTheme="majorHAnsi" w:cstheme="majorBidi"/>
      </w:rPr>
      <w:t xml:space="preserve"> </w:t>
    </w:r>
    <w:r w:rsidR="00C80A0B">
      <w:rPr>
        <w:rFonts w:asciiTheme="majorHAnsi" w:eastAsiaTheme="majorEastAsia" w:hAnsiTheme="majorHAnsi" w:cstheme="majorBidi"/>
      </w:rPr>
      <w:t>Sist o</w:t>
    </w:r>
    <w:r>
      <w:rPr>
        <w:rFonts w:asciiTheme="majorHAnsi" w:eastAsiaTheme="majorEastAsia" w:hAnsiTheme="majorHAnsi" w:cstheme="majorBidi"/>
      </w:rPr>
      <w:t xml:space="preserve">ppdatert </w:t>
    </w:r>
    <w:r w:rsidR="00007784">
      <w:rPr>
        <w:rFonts w:asciiTheme="majorHAnsi" w:eastAsiaTheme="majorEastAsia" w:hAnsiTheme="majorHAnsi" w:cstheme="majorBidi"/>
      </w:rPr>
      <w:t>03.</w:t>
    </w:r>
    <w:r>
      <w:rPr>
        <w:rFonts w:asciiTheme="majorHAnsi" w:eastAsiaTheme="majorEastAsia" w:hAnsiTheme="majorHAnsi" w:cstheme="majorBidi"/>
      </w:rPr>
      <w:t>10.2019</w:t>
    </w:r>
    <w:r w:rsidR="00921119">
      <w:rPr>
        <w:rFonts w:asciiTheme="majorHAnsi" w:eastAsiaTheme="majorEastAsia" w:hAnsiTheme="majorHAnsi" w:cstheme="majorBidi"/>
      </w:rPr>
      <w:ptab w:relativeTo="margin" w:alignment="right" w:leader="none"/>
    </w:r>
    <w:r w:rsidR="00921119">
      <w:rPr>
        <w:rFonts w:asciiTheme="majorHAnsi" w:eastAsiaTheme="majorEastAsia" w:hAnsiTheme="majorHAnsi" w:cstheme="majorBidi"/>
      </w:rPr>
      <w:t xml:space="preserve">Side </w:t>
    </w:r>
    <w:r w:rsidR="00921119">
      <w:rPr>
        <w:rFonts w:eastAsiaTheme="minorEastAsia"/>
      </w:rPr>
      <w:fldChar w:fldCharType="begin"/>
    </w:r>
    <w:r w:rsidR="00921119">
      <w:instrText>PAGE   \* MERGEFORMAT</w:instrText>
    </w:r>
    <w:r w:rsidR="00921119">
      <w:rPr>
        <w:rFonts w:eastAsiaTheme="minorEastAsia"/>
      </w:rPr>
      <w:fldChar w:fldCharType="separate"/>
    </w:r>
    <w:r w:rsidR="00480406" w:rsidRPr="00480406">
      <w:rPr>
        <w:rFonts w:asciiTheme="majorHAnsi" w:eastAsiaTheme="majorEastAsia" w:hAnsiTheme="majorHAnsi" w:cstheme="majorBidi"/>
        <w:noProof/>
      </w:rPr>
      <w:t>3</w:t>
    </w:r>
    <w:r w:rsidR="00921119">
      <w:rPr>
        <w:rFonts w:asciiTheme="majorHAnsi" w:eastAsiaTheme="majorEastAsia" w:hAnsiTheme="majorHAnsi" w:cstheme="majorBidi"/>
      </w:rPr>
      <w:fldChar w:fldCharType="end"/>
    </w:r>
  </w:p>
  <w:p w:rsidR="00921119" w:rsidRDefault="00921119">
    <w:pPr>
      <w:pStyle w:val="Bunn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13E" w:rsidRDefault="0090313E">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1119" w:rsidRDefault="00921119" w:rsidP="00921119">
      <w:pPr>
        <w:spacing w:after="0" w:line="240" w:lineRule="auto"/>
      </w:pPr>
      <w:r>
        <w:separator/>
      </w:r>
    </w:p>
  </w:footnote>
  <w:footnote w:type="continuationSeparator" w:id="0">
    <w:p w:rsidR="00921119" w:rsidRDefault="00921119" w:rsidP="009211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13E" w:rsidRDefault="0090313E">
    <w:pPr>
      <w:pStyle w:val="Top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13E" w:rsidRDefault="0090313E">
    <w:pPr>
      <w:pStyle w:val="Top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13E" w:rsidRDefault="0090313E">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033023"/>
    <w:multiLevelType w:val="hybridMultilevel"/>
    <w:tmpl w:val="987EAE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403D17B2"/>
    <w:multiLevelType w:val="multilevel"/>
    <w:tmpl w:val="53B84676"/>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40BE7F83"/>
    <w:multiLevelType w:val="multilevel"/>
    <w:tmpl w:val="6512B9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45F921D5"/>
    <w:multiLevelType w:val="multilevel"/>
    <w:tmpl w:val="2EBADB74"/>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4AF43A0C"/>
    <w:multiLevelType w:val="hybridMultilevel"/>
    <w:tmpl w:val="1D12BD3E"/>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5">
    <w:nsid w:val="51DB76EB"/>
    <w:multiLevelType w:val="multilevel"/>
    <w:tmpl w:val="CE0089DE"/>
    <w:lvl w:ilvl="0">
      <w:start w:val="3"/>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61C458CB"/>
    <w:multiLevelType w:val="hybridMultilevel"/>
    <w:tmpl w:val="78D401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nsid w:val="6E255EF1"/>
    <w:multiLevelType w:val="hybridMultilevel"/>
    <w:tmpl w:val="F7F28C1C"/>
    <w:lvl w:ilvl="0" w:tplc="04140001">
      <w:start w:val="1"/>
      <w:numFmt w:val="bullet"/>
      <w:lvlText w:val=""/>
      <w:lvlJc w:val="left"/>
      <w:pPr>
        <w:ind w:left="766" w:hanging="360"/>
      </w:pPr>
      <w:rPr>
        <w:rFonts w:ascii="Symbol" w:hAnsi="Symbol" w:hint="default"/>
      </w:rPr>
    </w:lvl>
    <w:lvl w:ilvl="1" w:tplc="04140003" w:tentative="1">
      <w:start w:val="1"/>
      <w:numFmt w:val="bullet"/>
      <w:lvlText w:val="o"/>
      <w:lvlJc w:val="left"/>
      <w:pPr>
        <w:ind w:left="1486" w:hanging="360"/>
      </w:pPr>
      <w:rPr>
        <w:rFonts w:ascii="Courier New" w:hAnsi="Courier New" w:cs="Courier New" w:hint="default"/>
      </w:rPr>
    </w:lvl>
    <w:lvl w:ilvl="2" w:tplc="04140005" w:tentative="1">
      <w:start w:val="1"/>
      <w:numFmt w:val="bullet"/>
      <w:lvlText w:val=""/>
      <w:lvlJc w:val="left"/>
      <w:pPr>
        <w:ind w:left="2206" w:hanging="360"/>
      </w:pPr>
      <w:rPr>
        <w:rFonts w:ascii="Wingdings" w:hAnsi="Wingdings" w:hint="default"/>
      </w:rPr>
    </w:lvl>
    <w:lvl w:ilvl="3" w:tplc="04140001" w:tentative="1">
      <w:start w:val="1"/>
      <w:numFmt w:val="bullet"/>
      <w:lvlText w:val=""/>
      <w:lvlJc w:val="left"/>
      <w:pPr>
        <w:ind w:left="2926" w:hanging="360"/>
      </w:pPr>
      <w:rPr>
        <w:rFonts w:ascii="Symbol" w:hAnsi="Symbol" w:hint="default"/>
      </w:rPr>
    </w:lvl>
    <w:lvl w:ilvl="4" w:tplc="04140003" w:tentative="1">
      <w:start w:val="1"/>
      <w:numFmt w:val="bullet"/>
      <w:lvlText w:val="o"/>
      <w:lvlJc w:val="left"/>
      <w:pPr>
        <w:ind w:left="3646" w:hanging="360"/>
      </w:pPr>
      <w:rPr>
        <w:rFonts w:ascii="Courier New" w:hAnsi="Courier New" w:cs="Courier New" w:hint="default"/>
      </w:rPr>
    </w:lvl>
    <w:lvl w:ilvl="5" w:tplc="04140005" w:tentative="1">
      <w:start w:val="1"/>
      <w:numFmt w:val="bullet"/>
      <w:lvlText w:val=""/>
      <w:lvlJc w:val="left"/>
      <w:pPr>
        <w:ind w:left="4366" w:hanging="360"/>
      </w:pPr>
      <w:rPr>
        <w:rFonts w:ascii="Wingdings" w:hAnsi="Wingdings" w:hint="default"/>
      </w:rPr>
    </w:lvl>
    <w:lvl w:ilvl="6" w:tplc="04140001" w:tentative="1">
      <w:start w:val="1"/>
      <w:numFmt w:val="bullet"/>
      <w:lvlText w:val=""/>
      <w:lvlJc w:val="left"/>
      <w:pPr>
        <w:ind w:left="5086" w:hanging="360"/>
      </w:pPr>
      <w:rPr>
        <w:rFonts w:ascii="Symbol" w:hAnsi="Symbol" w:hint="default"/>
      </w:rPr>
    </w:lvl>
    <w:lvl w:ilvl="7" w:tplc="04140003" w:tentative="1">
      <w:start w:val="1"/>
      <w:numFmt w:val="bullet"/>
      <w:lvlText w:val="o"/>
      <w:lvlJc w:val="left"/>
      <w:pPr>
        <w:ind w:left="5806" w:hanging="360"/>
      </w:pPr>
      <w:rPr>
        <w:rFonts w:ascii="Courier New" w:hAnsi="Courier New" w:cs="Courier New" w:hint="default"/>
      </w:rPr>
    </w:lvl>
    <w:lvl w:ilvl="8" w:tplc="04140005" w:tentative="1">
      <w:start w:val="1"/>
      <w:numFmt w:val="bullet"/>
      <w:lvlText w:val=""/>
      <w:lvlJc w:val="left"/>
      <w:pPr>
        <w:ind w:left="6526" w:hanging="360"/>
      </w:pPr>
      <w:rPr>
        <w:rFonts w:ascii="Wingdings" w:hAnsi="Wingdings" w:hint="default"/>
      </w:rPr>
    </w:lvl>
  </w:abstractNum>
  <w:abstractNum w:abstractNumId="8">
    <w:nsid w:val="7F1B06FE"/>
    <w:multiLevelType w:val="hybridMultilevel"/>
    <w:tmpl w:val="EA681D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3"/>
  </w:num>
  <w:num w:numId="4">
    <w:abstractNumId w:val="6"/>
  </w:num>
  <w:num w:numId="5">
    <w:abstractNumId w:val="8"/>
  </w:num>
  <w:num w:numId="6">
    <w:abstractNumId w:val="4"/>
  </w:num>
  <w:num w:numId="7">
    <w:abstractNumId w:val="0"/>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C92"/>
    <w:rsid w:val="00007784"/>
    <w:rsid w:val="000A0622"/>
    <w:rsid w:val="000D629D"/>
    <w:rsid w:val="001276BE"/>
    <w:rsid w:val="00161263"/>
    <w:rsid w:val="002002A4"/>
    <w:rsid w:val="00242F96"/>
    <w:rsid w:val="002D227A"/>
    <w:rsid w:val="00313235"/>
    <w:rsid w:val="003167F9"/>
    <w:rsid w:val="00317E33"/>
    <w:rsid w:val="003731F7"/>
    <w:rsid w:val="003D05A0"/>
    <w:rsid w:val="003E3082"/>
    <w:rsid w:val="00453446"/>
    <w:rsid w:val="00480406"/>
    <w:rsid w:val="00564EEA"/>
    <w:rsid w:val="006337E3"/>
    <w:rsid w:val="00663AB1"/>
    <w:rsid w:val="00676373"/>
    <w:rsid w:val="006D0C92"/>
    <w:rsid w:val="006F23C6"/>
    <w:rsid w:val="006F7474"/>
    <w:rsid w:val="00746D0E"/>
    <w:rsid w:val="00763497"/>
    <w:rsid w:val="007A0358"/>
    <w:rsid w:val="00871197"/>
    <w:rsid w:val="00885CB0"/>
    <w:rsid w:val="008C589D"/>
    <w:rsid w:val="008E3B5D"/>
    <w:rsid w:val="0090313E"/>
    <w:rsid w:val="00921119"/>
    <w:rsid w:val="00986313"/>
    <w:rsid w:val="00996118"/>
    <w:rsid w:val="009D6EFA"/>
    <w:rsid w:val="009F3E9F"/>
    <w:rsid w:val="00A81F18"/>
    <w:rsid w:val="00B8430A"/>
    <w:rsid w:val="00BA7DAB"/>
    <w:rsid w:val="00BD4B8D"/>
    <w:rsid w:val="00C455E4"/>
    <w:rsid w:val="00C80A0B"/>
    <w:rsid w:val="00CC78DA"/>
    <w:rsid w:val="00D5757E"/>
    <w:rsid w:val="00D8699A"/>
    <w:rsid w:val="00E84FC3"/>
    <w:rsid w:val="00E93598"/>
    <w:rsid w:val="00EA2F64"/>
    <w:rsid w:val="00EC70B8"/>
    <w:rsid w:val="00ED661A"/>
    <w:rsid w:val="00F43840"/>
    <w:rsid w:val="00F81B4D"/>
    <w:rsid w:val="00F83F2A"/>
    <w:rsid w:val="00FB0AE6"/>
    <w:rsid w:val="00FE423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6D0C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6D0C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D0C92"/>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6D0C92"/>
    <w:rPr>
      <w:rFonts w:asciiTheme="majorHAnsi" w:eastAsiaTheme="majorEastAsia" w:hAnsiTheme="majorHAnsi" w:cstheme="majorBidi"/>
      <w:b/>
      <w:bCs/>
      <w:color w:val="4F81BD" w:themeColor="accent1"/>
      <w:sz w:val="26"/>
      <w:szCs w:val="26"/>
    </w:rPr>
  </w:style>
  <w:style w:type="paragraph" w:styleId="Overskriftforinnholdsfortegnelse">
    <w:name w:val="TOC Heading"/>
    <w:basedOn w:val="Overskrift1"/>
    <w:next w:val="Normal"/>
    <w:uiPriority w:val="39"/>
    <w:semiHidden/>
    <w:unhideWhenUsed/>
    <w:qFormat/>
    <w:rsid w:val="00921119"/>
    <w:pPr>
      <w:outlineLvl w:val="9"/>
    </w:pPr>
    <w:rPr>
      <w:lang w:eastAsia="nb-NO"/>
    </w:rPr>
  </w:style>
  <w:style w:type="paragraph" w:styleId="INNH1">
    <w:name w:val="toc 1"/>
    <w:basedOn w:val="Normal"/>
    <w:next w:val="Normal"/>
    <w:autoRedefine/>
    <w:uiPriority w:val="39"/>
    <w:unhideWhenUsed/>
    <w:rsid w:val="00921119"/>
    <w:pPr>
      <w:spacing w:after="100"/>
    </w:pPr>
  </w:style>
  <w:style w:type="paragraph" w:styleId="INNH2">
    <w:name w:val="toc 2"/>
    <w:basedOn w:val="Normal"/>
    <w:next w:val="Normal"/>
    <w:autoRedefine/>
    <w:uiPriority w:val="39"/>
    <w:unhideWhenUsed/>
    <w:rsid w:val="00921119"/>
    <w:pPr>
      <w:spacing w:after="100"/>
      <w:ind w:left="220"/>
    </w:pPr>
  </w:style>
  <w:style w:type="character" w:styleId="Hyperkobling">
    <w:name w:val="Hyperlink"/>
    <w:basedOn w:val="Standardskriftforavsnitt"/>
    <w:uiPriority w:val="99"/>
    <w:unhideWhenUsed/>
    <w:rsid w:val="00921119"/>
    <w:rPr>
      <w:color w:val="0000FF" w:themeColor="hyperlink"/>
      <w:u w:val="single"/>
    </w:rPr>
  </w:style>
  <w:style w:type="paragraph" w:styleId="Bobletekst">
    <w:name w:val="Balloon Text"/>
    <w:basedOn w:val="Normal"/>
    <w:link w:val="BobletekstTegn"/>
    <w:uiPriority w:val="99"/>
    <w:semiHidden/>
    <w:unhideWhenUsed/>
    <w:rsid w:val="0092111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921119"/>
    <w:rPr>
      <w:rFonts w:ascii="Tahoma" w:hAnsi="Tahoma" w:cs="Tahoma"/>
      <w:sz w:val="16"/>
      <w:szCs w:val="16"/>
    </w:rPr>
  </w:style>
  <w:style w:type="paragraph" w:styleId="Topptekst">
    <w:name w:val="header"/>
    <w:basedOn w:val="Normal"/>
    <w:link w:val="TopptekstTegn"/>
    <w:uiPriority w:val="99"/>
    <w:unhideWhenUsed/>
    <w:rsid w:val="0092111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21119"/>
  </w:style>
  <w:style w:type="paragraph" w:styleId="Bunntekst">
    <w:name w:val="footer"/>
    <w:basedOn w:val="Normal"/>
    <w:link w:val="BunntekstTegn"/>
    <w:uiPriority w:val="99"/>
    <w:unhideWhenUsed/>
    <w:rsid w:val="0092111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21119"/>
  </w:style>
  <w:style w:type="paragraph" w:customStyle="1" w:styleId="DE7B8801F2B1483F98D539CC92927118">
    <w:name w:val="DE7B8801F2B1483F98D539CC92927118"/>
    <w:rsid w:val="00921119"/>
    <w:rPr>
      <w:rFonts w:eastAsiaTheme="minorEastAsia"/>
      <w:lang w:eastAsia="nb-NO"/>
    </w:rPr>
  </w:style>
  <w:style w:type="paragraph" w:styleId="Listeavsnitt">
    <w:name w:val="List Paragraph"/>
    <w:basedOn w:val="Normal"/>
    <w:uiPriority w:val="34"/>
    <w:qFormat/>
    <w:rsid w:val="00BD4B8D"/>
    <w:pPr>
      <w:ind w:left="720"/>
      <w:contextualSpacing/>
    </w:pPr>
  </w:style>
  <w:style w:type="paragraph" w:customStyle="1" w:styleId="Default">
    <w:name w:val="Default"/>
    <w:rsid w:val="00F81B4D"/>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6D0C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6D0C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D0C92"/>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6D0C92"/>
    <w:rPr>
      <w:rFonts w:asciiTheme="majorHAnsi" w:eastAsiaTheme="majorEastAsia" w:hAnsiTheme="majorHAnsi" w:cstheme="majorBidi"/>
      <w:b/>
      <w:bCs/>
      <w:color w:val="4F81BD" w:themeColor="accent1"/>
      <w:sz w:val="26"/>
      <w:szCs w:val="26"/>
    </w:rPr>
  </w:style>
  <w:style w:type="paragraph" w:styleId="Overskriftforinnholdsfortegnelse">
    <w:name w:val="TOC Heading"/>
    <w:basedOn w:val="Overskrift1"/>
    <w:next w:val="Normal"/>
    <w:uiPriority w:val="39"/>
    <w:semiHidden/>
    <w:unhideWhenUsed/>
    <w:qFormat/>
    <w:rsid w:val="00921119"/>
    <w:pPr>
      <w:outlineLvl w:val="9"/>
    </w:pPr>
    <w:rPr>
      <w:lang w:eastAsia="nb-NO"/>
    </w:rPr>
  </w:style>
  <w:style w:type="paragraph" w:styleId="INNH1">
    <w:name w:val="toc 1"/>
    <w:basedOn w:val="Normal"/>
    <w:next w:val="Normal"/>
    <w:autoRedefine/>
    <w:uiPriority w:val="39"/>
    <w:unhideWhenUsed/>
    <w:rsid w:val="00921119"/>
    <w:pPr>
      <w:spacing w:after="100"/>
    </w:pPr>
  </w:style>
  <w:style w:type="paragraph" w:styleId="INNH2">
    <w:name w:val="toc 2"/>
    <w:basedOn w:val="Normal"/>
    <w:next w:val="Normal"/>
    <w:autoRedefine/>
    <w:uiPriority w:val="39"/>
    <w:unhideWhenUsed/>
    <w:rsid w:val="00921119"/>
    <w:pPr>
      <w:spacing w:after="100"/>
      <w:ind w:left="220"/>
    </w:pPr>
  </w:style>
  <w:style w:type="character" w:styleId="Hyperkobling">
    <w:name w:val="Hyperlink"/>
    <w:basedOn w:val="Standardskriftforavsnitt"/>
    <w:uiPriority w:val="99"/>
    <w:unhideWhenUsed/>
    <w:rsid w:val="00921119"/>
    <w:rPr>
      <w:color w:val="0000FF" w:themeColor="hyperlink"/>
      <w:u w:val="single"/>
    </w:rPr>
  </w:style>
  <w:style w:type="paragraph" w:styleId="Bobletekst">
    <w:name w:val="Balloon Text"/>
    <w:basedOn w:val="Normal"/>
    <w:link w:val="BobletekstTegn"/>
    <w:uiPriority w:val="99"/>
    <w:semiHidden/>
    <w:unhideWhenUsed/>
    <w:rsid w:val="0092111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921119"/>
    <w:rPr>
      <w:rFonts w:ascii="Tahoma" w:hAnsi="Tahoma" w:cs="Tahoma"/>
      <w:sz w:val="16"/>
      <w:szCs w:val="16"/>
    </w:rPr>
  </w:style>
  <w:style w:type="paragraph" w:styleId="Topptekst">
    <w:name w:val="header"/>
    <w:basedOn w:val="Normal"/>
    <w:link w:val="TopptekstTegn"/>
    <w:uiPriority w:val="99"/>
    <w:unhideWhenUsed/>
    <w:rsid w:val="0092111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21119"/>
  </w:style>
  <w:style w:type="paragraph" w:styleId="Bunntekst">
    <w:name w:val="footer"/>
    <w:basedOn w:val="Normal"/>
    <w:link w:val="BunntekstTegn"/>
    <w:uiPriority w:val="99"/>
    <w:unhideWhenUsed/>
    <w:rsid w:val="0092111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21119"/>
  </w:style>
  <w:style w:type="paragraph" w:customStyle="1" w:styleId="DE7B8801F2B1483F98D539CC92927118">
    <w:name w:val="DE7B8801F2B1483F98D539CC92927118"/>
    <w:rsid w:val="00921119"/>
    <w:rPr>
      <w:rFonts w:eastAsiaTheme="minorEastAsia"/>
      <w:lang w:eastAsia="nb-NO"/>
    </w:rPr>
  </w:style>
  <w:style w:type="paragraph" w:styleId="Listeavsnitt">
    <w:name w:val="List Paragraph"/>
    <w:basedOn w:val="Normal"/>
    <w:uiPriority w:val="34"/>
    <w:qFormat/>
    <w:rsid w:val="00BD4B8D"/>
    <w:pPr>
      <w:ind w:left="720"/>
      <w:contextualSpacing/>
    </w:pPr>
  </w:style>
  <w:style w:type="paragraph" w:customStyle="1" w:styleId="Default">
    <w:name w:val="Default"/>
    <w:rsid w:val="00F81B4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E0DC7-76F5-49F9-9FFD-239A0A958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6</Pages>
  <Words>1124</Words>
  <Characters>5962</Characters>
  <Application>Microsoft Office Word</Application>
  <DocSecurity>0</DocSecurity>
  <Lines>49</Lines>
  <Paragraphs>14</Paragraphs>
  <ScaleCrop>false</ScaleCrop>
  <HeadingPairs>
    <vt:vector size="2" baseType="variant">
      <vt:variant>
        <vt:lpstr>Tittel</vt:lpstr>
      </vt:variant>
      <vt:variant>
        <vt:i4>1</vt:i4>
      </vt:variant>
    </vt:vector>
  </HeadingPairs>
  <TitlesOfParts>
    <vt:vector size="1" baseType="lpstr">
      <vt:lpstr/>
    </vt:vector>
  </TitlesOfParts>
  <Company>Oslo kommune</Company>
  <LinksUpToDate>false</LinksUpToDate>
  <CharactersWithSpaces>7072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Meld inn i Domenet</dc:creator>
  <cp:lastModifiedBy>Meld inn i Domenet</cp:lastModifiedBy>
  <cp:revision>43</cp:revision>
  <dcterms:created xsi:type="dcterms:W3CDTF">2019-03-26T08:18:00Z</dcterms:created>
  <dcterms:modified xsi:type="dcterms:W3CDTF">2019-10-09T07:36:00Z</dcterms:modified>
</cp:coreProperties>
</file>