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B103F" w:rsidRDefault="00064826">
      <w:r>
        <w:rPr>
          <w:noProof/>
          <w:lang w:eastAsia="nb-NO"/>
        </w:rPr>
        <w:drawing>
          <wp:inline distT="0" distB="0" distL="0" distR="0" wp14:anchorId="2D056D06" wp14:editId="77765618">
            <wp:extent cx="5760720" cy="3093720"/>
            <wp:effectExtent l="0" t="0" r="0" b="0"/>
            <wp:docPr id="1" name="Bil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093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AB103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4826"/>
    <w:rsid w:val="00064826"/>
    <w:rsid w:val="00726E6E"/>
    <w:rsid w:val="00CE46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B7407A3-90AD-4379-8FE8-43B56BE47F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D-IKT</Company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Hilde Simonsen Kvisle</dc:creator>
  <cp:keywords/>
  <dc:description/>
  <cp:lastModifiedBy>Hilde Simonsen Kvisle</cp:lastModifiedBy>
  <cp:revision>1</cp:revision>
  <dcterms:created xsi:type="dcterms:W3CDTF">2019-01-15T12:20:00Z</dcterms:created>
  <dcterms:modified xsi:type="dcterms:W3CDTF">2019-01-15T12:22:00Z</dcterms:modified>
</cp:coreProperties>
</file>