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olor w:val="3E3E67" w:themeColor="accent1" w:themeShade="BF"/>
          <w:sz w:val="56"/>
          <w:szCs w:val="56"/>
        </w:rPr>
        <w:id w:val="1833336649"/>
        <w:docPartObj>
          <w:docPartGallery w:val="Cover Pages"/>
          <w:docPartUnique/>
        </w:docPartObj>
      </w:sdtPr>
      <w:sdtEndPr>
        <w:rPr>
          <w:szCs w:val="20"/>
        </w:rPr>
      </w:sdtEndPr>
      <w:sdtContent>
        <w:tbl>
          <w:tblPr>
            <w:tblpPr w:leftFromText="187" w:rightFromText="187" w:tblpYSpec="bottom"/>
            <w:tblOverlap w:val="never"/>
            <w:tblW w:w="5000" w:type="pct"/>
            <w:tblCellMar>
              <w:top w:w="115" w:type="dxa"/>
              <w:left w:w="115" w:type="dxa"/>
              <w:bottom w:w="72" w:type="dxa"/>
              <w:right w:w="115" w:type="dxa"/>
            </w:tblCellMar>
            <w:tblLook w:val="04A0" w:firstRow="1" w:lastRow="0" w:firstColumn="1" w:lastColumn="0" w:noHBand="0" w:noVBand="1"/>
          </w:tblPr>
          <w:tblGrid>
            <w:gridCol w:w="1077"/>
            <w:gridCol w:w="2831"/>
            <w:gridCol w:w="1537"/>
            <w:gridCol w:w="3856"/>
          </w:tblGrid>
          <w:tr w:rsidR="0016593B">
            <w:tc>
              <w:tcPr>
                <w:tcW w:w="1086" w:type="dxa"/>
                <w:vAlign w:val="center"/>
              </w:tcPr>
              <w:p w:rsidR="004A4EC8" w:rsidRDefault="004A4EC8">
                <w:pPr>
                  <w:pStyle w:val="Ingenmellomrom"/>
                </w:pPr>
              </w:p>
            </w:tc>
            <w:tc>
              <w:tcPr>
                <w:tcW w:w="2842" w:type="dxa"/>
                <w:vAlign w:val="center"/>
              </w:tcPr>
              <w:p w:rsidR="004A4EC8" w:rsidRDefault="0014778F" w:rsidP="00AF68D2">
                <w:pPr>
                  <w:pStyle w:val="Ingenmellomrom"/>
                </w:pPr>
                <w:sdt>
                  <w:sdtPr>
                    <w:rPr>
                      <w:color w:val="424456" w:themeColor="text2"/>
                      <w:szCs w:val="22"/>
                    </w:rPr>
                    <w:alias w:val="Dato"/>
                    <w:id w:val="281571602"/>
                    <w:dataBinding w:prefixMappings="xmlns:ns0='http://schemas.microsoft.com/office/2006/coverPageProps'" w:xpath="/ns0:CoverPageProperties[1]/ns0:PublishDate[1]" w:storeItemID="{55AF091B-3C7A-41E3-B477-F2FDAA23CFDA}"/>
                    <w:date w:fullDate="2013-02-01T00:00:00Z">
                      <w:dateFormat w:val="dd.MM.yyyy"/>
                      <w:lid w:val="nb-NO"/>
                      <w:storeMappedDataAs w:val="dateTime"/>
                      <w:calendar w:val="gregorian"/>
                    </w:date>
                  </w:sdtPr>
                  <w:sdtEndPr/>
                  <w:sdtContent>
                    <w:r w:rsidR="00AF68D2">
                      <w:rPr>
                        <w:color w:val="424456" w:themeColor="text2"/>
                        <w:szCs w:val="22"/>
                      </w:rPr>
                      <w:t>01</w:t>
                    </w:r>
                    <w:r w:rsidR="00AE5AF0">
                      <w:rPr>
                        <w:color w:val="424456" w:themeColor="text2"/>
                        <w:szCs w:val="22"/>
                      </w:rPr>
                      <w:t>.</w:t>
                    </w:r>
                    <w:r w:rsidR="00AF68D2">
                      <w:rPr>
                        <w:color w:val="424456" w:themeColor="text2"/>
                        <w:szCs w:val="22"/>
                      </w:rPr>
                      <w:t>02.2013</w:t>
                    </w:r>
                  </w:sdtContent>
                </w:sdt>
              </w:p>
            </w:tc>
            <w:tc>
              <w:tcPr>
                <w:tcW w:w="5648" w:type="dxa"/>
                <w:gridSpan w:val="2"/>
                <w:vAlign w:val="center"/>
              </w:tcPr>
              <w:p w:rsidR="004A4EC8" w:rsidRDefault="004A4EC8">
                <w:pPr>
                  <w:pStyle w:val="Ingenmellomrom"/>
                </w:pPr>
              </w:p>
            </w:tc>
          </w:tr>
          <w:tr w:rsidR="004A4EC8">
            <w:tc>
              <w:tcPr>
                <w:tcW w:w="3928" w:type="dxa"/>
                <w:gridSpan w:val="2"/>
                <w:vAlign w:val="center"/>
              </w:tcPr>
              <w:tbl>
                <w:tblPr>
                  <w:tblW w:w="5000" w:type="pct"/>
                  <w:tblCellMar>
                    <w:left w:w="0" w:type="dxa"/>
                    <w:right w:w="0" w:type="dxa"/>
                  </w:tblCellMar>
                  <w:tblLook w:val="04A0" w:firstRow="1" w:lastRow="0" w:firstColumn="1" w:lastColumn="0" w:noHBand="0" w:noVBand="1"/>
                </w:tblPr>
                <w:tblGrid>
                  <w:gridCol w:w="973"/>
                  <w:gridCol w:w="2705"/>
                </w:tblGrid>
                <w:tr w:rsidR="004A4EC8">
                  <w:trPr>
                    <w:trHeight w:hRule="exact" w:val="86"/>
                  </w:trPr>
                  <w:tc>
                    <w:tcPr>
                      <w:tcW w:w="990" w:type="dxa"/>
                    </w:tcPr>
                    <w:p w:rsidR="004A4EC8" w:rsidRDefault="004A4EC8">
                      <w:pPr>
                        <w:pStyle w:val="Ingenmellomrom"/>
                        <w:framePr w:hSpace="187" w:wrap="around" w:hAnchor="text" w:yAlign="bottom"/>
                        <w:suppressOverlap/>
                      </w:pPr>
                    </w:p>
                  </w:tc>
                  <w:tc>
                    <w:tcPr>
                      <w:tcW w:w="2754" w:type="dxa"/>
                      <w:tcBorders>
                        <w:top w:val="single" w:sz="6" w:space="0" w:color="438086" w:themeColor="accent2"/>
                        <w:bottom w:val="single" w:sz="24" w:space="0" w:color="438086" w:themeColor="accent2"/>
                      </w:tcBorders>
                    </w:tcPr>
                    <w:p w:rsidR="004A4EC8" w:rsidRDefault="004A4EC8">
                      <w:pPr>
                        <w:pStyle w:val="Ingenmellomrom"/>
                        <w:framePr w:hSpace="187" w:wrap="around" w:hAnchor="text" w:yAlign="bottom"/>
                        <w:suppressOverlap/>
                      </w:pPr>
                    </w:p>
                  </w:tc>
                </w:tr>
                <w:tr w:rsidR="004A4EC8">
                  <w:trPr>
                    <w:trHeight w:hRule="exact" w:val="86"/>
                  </w:trPr>
                  <w:tc>
                    <w:tcPr>
                      <w:tcW w:w="990" w:type="dxa"/>
                      <w:tcBorders>
                        <w:bottom w:val="single" w:sz="2" w:space="0" w:color="438086" w:themeColor="accent2"/>
                      </w:tcBorders>
                    </w:tcPr>
                    <w:p w:rsidR="004A4EC8" w:rsidRDefault="004A4EC8">
                      <w:pPr>
                        <w:pStyle w:val="Ingenmellomrom"/>
                        <w:framePr w:hSpace="187" w:wrap="around" w:hAnchor="text" w:yAlign="bottom"/>
                        <w:suppressOverlap/>
                      </w:pPr>
                    </w:p>
                  </w:tc>
                  <w:tc>
                    <w:tcPr>
                      <w:tcW w:w="2754" w:type="dxa"/>
                      <w:tcBorders>
                        <w:top w:val="single" w:sz="24" w:space="0" w:color="438086" w:themeColor="accent2"/>
                        <w:bottom w:val="single" w:sz="2" w:space="0" w:color="438086" w:themeColor="accent2"/>
                      </w:tcBorders>
                    </w:tcPr>
                    <w:p w:rsidR="004A4EC8" w:rsidRDefault="004A4EC8">
                      <w:pPr>
                        <w:pStyle w:val="Ingenmellomrom"/>
                        <w:framePr w:hSpace="187" w:wrap="around" w:hAnchor="text" w:yAlign="bottom"/>
                        <w:suppressOverlap/>
                      </w:pPr>
                    </w:p>
                  </w:tc>
                </w:tr>
                <w:tr w:rsidR="004A4EC8">
                  <w:trPr>
                    <w:trHeight w:hRule="exact" w:val="115"/>
                  </w:trPr>
                  <w:tc>
                    <w:tcPr>
                      <w:tcW w:w="990" w:type="dxa"/>
                      <w:tcBorders>
                        <w:top w:val="single" w:sz="2" w:space="0" w:color="438086" w:themeColor="accent2"/>
                        <w:bottom w:val="single" w:sz="8" w:space="0" w:color="438086" w:themeColor="accent2"/>
                      </w:tcBorders>
                    </w:tcPr>
                    <w:p w:rsidR="004A4EC8" w:rsidRDefault="004A4EC8">
                      <w:pPr>
                        <w:pStyle w:val="Ingenmellomrom"/>
                        <w:framePr w:hSpace="187" w:wrap="around" w:hAnchor="text" w:yAlign="bottom"/>
                        <w:suppressOverlap/>
                      </w:pPr>
                    </w:p>
                  </w:tc>
                  <w:tc>
                    <w:tcPr>
                      <w:tcW w:w="2754" w:type="dxa"/>
                      <w:tcBorders>
                        <w:top w:val="single" w:sz="2" w:space="0" w:color="438086" w:themeColor="accent2"/>
                        <w:bottom w:val="single" w:sz="8" w:space="0" w:color="438086" w:themeColor="accent2"/>
                      </w:tcBorders>
                    </w:tcPr>
                    <w:p w:rsidR="004A4EC8" w:rsidRDefault="004A4EC8">
                      <w:pPr>
                        <w:pStyle w:val="Ingenmellomrom"/>
                        <w:framePr w:hSpace="187" w:wrap="around" w:hAnchor="text" w:yAlign="bottom"/>
                        <w:suppressOverlap/>
                      </w:pPr>
                    </w:p>
                  </w:tc>
                </w:tr>
                <w:tr w:rsidR="004A4EC8">
                  <w:trPr>
                    <w:trHeight w:hRule="exact" w:val="58"/>
                  </w:trPr>
                  <w:tc>
                    <w:tcPr>
                      <w:tcW w:w="990" w:type="dxa"/>
                      <w:tcBorders>
                        <w:top w:val="single" w:sz="8" w:space="0" w:color="438086" w:themeColor="accent2"/>
                      </w:tcBorders>
                    </w:tcPr>
                    <w:p w:rsidR="004A4EC8" w:rsidRDefault="004A4EC8">
                      <w:pPr>
                        <w:pStyle w:val="Ingenmellomrom"/>
                        <w:framePr w:hSpace="187" w:wrap="around" w:hAnchor="text" w:yAlign="bottom"/>
                        <w:suppressOverlap/>
                      </w:pPr>
                    </w:p>
                  </w:tc>
                  <w:tc>
                    <w:tcPr>
                      <w:tcW w:w="2754" w:type="dxa"/>
                      <w:tcBorders>
                        <w:top w:val="single" w:sz="8" w:space="0" w:color="438086" w:themeColor="accent2"/>
                        <w:bottom w:val="single" w:sz="12" w:space="0" w:color="438086" w:themeColor="accent2"/>
                      </w:tcBorders>
                    </w:tcPr>
                    <w:p w:rsidR="004A4EC8" w:rsidRDefault="004A4EC8">
                      <w:pPr>
                        <w:pStyle w:val="Ingenmellomrom"/>
                        <w:framePr w:hSpace="187" w:wrap="around" w:hAnchor="text" w:yAlign="bottom"/>
                        <w:suppressOverlap/>
                      </w:pPr>
                    </w:p>
                  </w:tc>
                </w:tr>
              </w:tbl>
              <w:p w:rsidR="004A4EC8" w:rsidRDefault="004A4EC8">
                <w:pPr>
                  <w:pStyle w:val="Ingenmellomrom"/>
                </w:pPr>
              </w:p>
            </w:tc>
            <w:tc>
              <w:tcPr>
                <w:tcW w:w="5648" w:type="dxa"/>
                <w:gridSpan w:val="2"/>
                <w:vAlign w:val="center"/>
              </w:tcPr>
              <w:p w:rsidR="004A4EC8" w:rsidRDefault="004A4EC8">
                <w:pPr>
                  <w:pStyle w:val="Ingenmellomrom"/>
                </w:pPr>
              </w:p>
            </w:tc>
          </w:tr>
          <w:tr w:rsidR="004A4EC8">
            <w:trPr>
              <w:trHeight w:val="1800"/>
            </w:trPr>
            <w:tc>
              <w:tcPr>
                <w:tcW w:w="9576" w:type="dxa"/>
                <w:gridSpan w:val="4"/>
                <w:tcMar>
                  <w:top w:w="115" w:type="dxa"/>
                  <w:left w:w="115" w:type="dxa"/>
                  <w:bottom w:w="72" w:type="dxa"/>
                  <w:right w:w="115" w:type="dxa"/>
                </w:tcMar>
                <w:vAlign w:val="center"/>
              </w:tcPr>
              <w:p w:rsidR="004A4EC8" w:rsidRDefault="0014778F">
                <w:pPr>
                  <w:pStyle w:val="Ingenmellomrom"/>
                  <w:rPr>
                    <w:rFonts w:asciiTheme="majorHAnsi" w:eastAsiaTheme="majorEastAsia" w:hAnsiTheme="majorHAnsi" w:cstheme="majorBidi"/>
                    <w:color w:val="53548A" w:themeColor="accent1"/>
                    <w:sz w:val="72"/>
                    <w:szCs w:val="72"/>
                  </w:rPr>
                </w:pPr>
                <w:sdt>
                  <w:sdtPr>
                    <w:rPr>
                      <w:rFonts w:asciiTheme="majorHAnsi" w:eastAsiaTheme="majorEastAsia" w:hAnsiTheme="majorHAnsi" w:cstheme="majorBidi"/>
                      <w:color w:val="53548A" w:themeColor="accent1"/>
                      <w:sz w:val="72"/>
                      <w:szCs w:val="72"/>
                    </w:rPr>
                    <w:alias w:val="Tittel"/>
                    <w:id w:val="220683848"/>
                    <w:dataBinding w:prefixMappings="xmlns:ns0='http://schemas.openxmlformats.org/package/2006/metadata/core-properties' xmlns:ns1='http://purl.org/dc/elements/1.1/'" w:xpath="/ns0:coreProperties[1]/ns1:title[1]" w:storeItemID="{6C3C8BC8-F283-45AE-878A-BAB7291924A1}"/>
                    <w:text/>
                  </w:sdtPr>
                  <w:sdtEndPr/>
                  <w:sdtContent>
                    <w:r w:rsidR="0016593B">
                      <w:rPr>
                        <w:rFonts w:asciiTheme="majorHAnsi" w:eastAsiaTheme="majorEastAsia" w:hAnsiTheme="majorHAnsi" w:cstheme="majorBidi"/>
                        <w:color w:val="53548A" w:themeColor="accent1"/>
                        <w:sz w:val="72"/>
                        <w:szCs w:val="72"/>
                      </w:rPr>
                      <w:t>Bevarings</w:t>
                    </w:r>
                    <w:r w:rsidR="00F3623D">
                      <w:rPr>
                        <w:rFonts w:asciiTheme="majorHAnsi" w:eastAsiaTheme="majorEastAsia" w:hAnsiTheme="majorHAnsi" w:cstheme="majorBidi"/>
                        <w:color w:val="53548A" w:themeColor="accent1"/>
                        <w:sz w:val="72"/>
                        <w:szCs w:val="72"/>
                      </w:rPr>
                      <w:t>anbefaling</w:t>
                    </w:r>
                    <w:r w:rsidR="0016593B">
                      <w:rPr>
                        <w:rFonts w:asciiTheme="majorHAnsi" w:eastAsiaTheme="majorEastAsia" w:hAnsiTheme="majorHAnsi" w:cstheme="majorBidi"/>
                        <w:color w:val="53548A" w:themeColor="accent1"/>
                        <w:sz w:val="72"/>
                        <w:szCs w:val="72"/>
                      </w:rPr>
                      <w:t xml:space="preserve"> av Visma barnevern Familia</w:t>
                    </w:r>
                  </w:sdtContent>
                </w:sdt>
              </w:p>
              <w:p w:rsidR="004A4EC8" w:rsidRDefault="0014778F" w:rsidP="0016593B">
                <w:pPr>
                  <w:pStyle w:val="Ingenmellomrom"/>
                </w:pPr>
                <w:sdt>
                  <w:sdtPr>
                    <w:rPr>
                      <w:i/>
                      <w:iCs/>
                      <w:color w:val="424456" w:themeColor="text2"/>
                      <w:sz w:val="28"/>
                      <w:szCs w:val="28"/>
                    </w:rPr>
                    <w:alias w:val="Undertittel"/>
                    <w:id w:val="220683832"/>
                    <w:dataBinding w:prefixMappings="xmlns:ns0='http://schemas.openxmlformats.org/package/2006/metadata/core-properties' xmlns:ns1='http://purl.org/dc/elements/1.1/'" w:xpath="/ns0:coreProperties[1]/ns1:subject[1]" w:storeItemID="{6C3C8BC8-F283-45AE-878A-BAB7291924A1}"/>
                    <w:text/>
                  </w:sdtPr>
                  <w:sdtEndPr/>
                  <w:sdtContent>
                    <w:r w:rsidR="0016593B">
                      <w:rPr>
                        <w:i/>
                        <w:iCs/>
                        <w:color w:val="424456" w:themeColor="text2"/>
                        <w:sz w:val="28"/>
                        <w:szCs w:val="28"/>
                      </w:rPr>
                      <w:t xml:space="preserve">Anbefalt bevaringsvurdering for overføring til </w:t>
                    </w:r>
                    <w:r w:rsidR="00A0300E">
                      <w:rPr>
                        <w:i/>
                        <w:iCs/>
                        <w:color w:val="424456" w:themeColor="text2"/>
                        <w:sz w:val="28"/>
                        <w:szCs w:val="28"/>
                      </w:rPr>
                      <w:t>arkivkjernen</w:t>
                    </w:r>
                  </w:sdtContent>
                </w:sdt>
              </w:p>
            </w:tc>
          </w:tr>
          <w:tr w:rsidR="0016593B">
            <w:tc>
              <w:tcPr>
                <w:tcW w:w="1086" w:type="dxa"/>
                <w:vAlign w:val="center"/>
              </w:tcPr>
              <w:p w:rsidR="004A4EC8" w:rsidRDefault="004A4EC8">
                <w:pPr>
                  <w:pStyle w:val="Ingenmellomrom"/>
                </w:pPr>
              </w:p>
            </w:tc>
            <w:tc>
              <w:tcPr>
                <w:tcW w:w="4474" w:type="dxa"/>
                <w:gridSpan w:val="2"/>
                <w:vAlign w:val="center"/>
              </w:tcPr>
              <w:p w:rsidR="004A4EC8" w:rsidRDefault="004A4EC8">
                <w:pPr>
                  <w:pStyle w:val="Ingenmellomrom"/>
                </w:pPr>
              </w:p>
            </w:tc>
            <w:tc>
              <w:tcPr>
                <w:tcW w:w="4016" w:type="dxa"/>
                <w:vAlign w:val="center"/>
              </w:tcPr>
              <w:tbl>
                <w:tblPr>
                  <w:tblW w:w="5000" w:type="pct"/>
                  <w:tblLook w:val="04A0" w:firstRow="1" w:lastRow="0" w:firstColumn="1" w:lastColumn="0" w:noHBand="0" w:noVBand="1"/>
                </w:tblPr>
                <w:tblGrid>
                  <w:gridCol w:w="1041"/>
                  <w:gridCol w:w="688"/>
                  <w:gridCol w:w="1897"/>
                </w:tblGrid>
                <w:tr w:rsidR="004A4EC8">
                  <w:trPr>
                    <w:trHeight w:hRule="exact" w:val="72"/>
                  </w:trPr>
                  <w:tc>
                    <w:tcPr>
                      <w:tcW w:w="1098" w:type="dxa"/>
                      <w:tcBorders>
                        <w:top w:val="single" w:sz="24" w:space="0" w:color="438086" w:themeColor="accent2"/>
                      </w:tcBorders>
                    </w:tcPr>
                    <w:p w:rsidR="004A4EC8" w:rsidRDefault="004A4EC8" w:rsidP="0014778F">
                      <w:pPr>
                        <w:pStyle w:val="Ingenmellomrom"/>
                        <w:framePr w:hSpace="187" w:wrap="around" w:hAnchor="text" w:yAlign="bottom"/>
                        <w:suppressOverlap/>
                        <w:rPr>
                          <w:sz w:val="12"/>
                        </w:rPr>
                      </w:pPr>
                    </w:p>
                  </w:tc>
                  <w:tc>
                    <w:tcPr>
                      <w:tcW w:w="720" w:type="dxa"/>
                      <w:tcBorders>
                        <w:top w:val="single" w:sz="24" w:space="0" w:color="438086" w:themeColor="accent2"/>
                        <w:bottom w:val="single" w:sz="6" w:space="0" w:color="438086" w:themeColor="accent2"/>
                      </w:tcBorders>
                    </w:tcPr>
                    <w:p w:rsidR="004A4EC8" w:rsidRDefault="004A4EC8" w:rsidP="0014778F">
                      <w:pPr>
                        <w:pStyle w:val="Ingenmellomrom"/>
                        <w:framePr w:hSpace="187" w:wrap="around" w:hAnchor="text" w:yAlign="bottom"/>
                        <w:suppressOverlap/>
                        <w:rPr>
                          <w:sz w:val="12"/>
                        </w:rPr>
                      </w:pPr>
                    </w:p>
                  </w:tc>
                  <w:tc>
                    <w:tcPr>
                      <w:tcW w:w="2012" w:type="dxa"/>
                      <w:tcBorders>
                        <w:top w:val="single" w:sz="24" w:space="0" w:color="438086" w:themeColor="accent2"/>
                        <w:bottom w:val="single" w:sz="6" w:space="0" w:color="438086" w:themeColor="accent2"/>
                      </w:tcBorders>
                    </w:tcPr>
                    <w:p w:rsidR="004A4EC8" w:rsidRDefault="004A4EC8" w:rsidP="0014778F">
                      <w:pPr>
                        <w:pStyle w:val="Ingenmellomrom"/>
                        <w:framePr w:hSpace="187" w:wrap="around" w:hAnchor="text" w:yAlign="bottom"/>
                        <w:suppressOverlap/>
                        <w:rPr>
                          <w:sz w:val="12"/>
                        </w:rPr>
                      </w:pPr>
                    </w:p>
                  </w:tc>
                </w:tr>
                <w:tr w:rsidR="004A4EC8">
                  <w:trPr>
                    <w:trHeight w:hRule="exact" w:val="86"/>
                  </w:trPr>
                  <w:tc>
                    <w:tcPr>
                      <w:tcW w:w="1098" w:type="dxa"/>
                    </w:tcPr>
                    <w:p w:rsidR="004A4EC8" w:rsidRDefault="004A4EC8" w:rsidP="0014778F">
                      <w:pPr>
                        <w:pStyle w:val="Ingenmellomrom"/>
                        <w:framePr w:hSpace="187" w:wrap="around" w:hAnchor="text" w:yAlign="bottom"/>
                        <w:suppressOverlap/>
                        <w:rPr>
                          <w:sz w:val="12"/>
                        </w:rPr>
                      </w:pPr>
                    </w:p>
                  </w:tc>
                  <w:tc>
                    <w:tcPr>
                      <w:tcW w:w="720" w:type="dxa"/>
                      <w:tcBorders>
                        <w:top w:val="single" w:sz="6" w:space="0" w:color="438086" w:themeColor="accent2"/>
                        <w:bottom w:val="single" w:sz="24" w:space="0" w:color="438086" w:themeColor="accent2"/>
                      </w:tcBorders>
                    </w:tcPr>
                    <w:p w:rsidR="004A4EC8" w:rsidRDefault="004A4EC8" w:rsidP="0014778F">
                      <w:pPr>
                        <w:pStyle w:val="Ingenmellomrom"/>
                        <w:framePr w:hSpace="187" w:wrap="around" w:hAnchor="text" w:yAlign="bottom"/>
                        <w:suppressOverlap/>
                        <w:rPr>
                          <w:sz w:val="12"/>
                        </w:rPr>
                      </w:pPr>
                    </w:p>
                  </w:tc>
                  <w:tc>
                    <w:tcPr>
                      <w:tcW w:w="2012" w:type="dxa"/>
                      <w:tcBorders>
                        <w:top w:val="single" w:sz="6" w:space="0" w:color="438086" w:themeColor="accent2"/>
                        <w:bottom w:val="single" w:sz="24" w:space="0" w:color="438086" w:themeColor="accent2"/>
                      </w:tcBorders>
                    </w:tcPr>
                    <w:p w:rsidR="004A4EC8" w:rsidRDefault="004A4EC8" w:rsidP="0014778F">
                      <w:pPr>
                        <w:pStyle w:val="Ingenmellomrom"/>
                        <w:framePr w:hSpace="187" w:wrap="around" w:hAnchor="text" w:yAlign="bottom"/>
                        <w:suppressOverlap/>
                        <w:rPr>
                          <w:sz w:val="12"/>
                        </w:rPr>
                      </w:pPr>
                    </w:p>
                  </w:tc>
                </w:tr>
                <w:tr w:rsidR="004A4EC8">
                  <w:trPr>
                    <w:trHeight w:hRule="exact" w:val="101"/>
                  </w:trPr>
                  <w:tc>
                    <w:tcPr>
                      <w:tcW w:w="1098" w:type="dxa"/>
                      <w:tcBorders>
                        <w:bottom w:val="single" w:sz="2" w:space="0" w:color="438086" w:themeColor="accent2"/>
                      </w:tcBorders>
                    </w:tcPr>
                    <w:p w:rsidR="004A4EC8" w:rsidRDefault="004A4EC8" w:rsidP="0014778F">
                      <w:pPr>
                        <w:pStyle w:val="Ingenmellomrom"/>
                        <w:framePr w:hSpace="187" w:wrap="around" w:hAnchor="text" w:yAlign="bottom"/>
                        <w:suppressOverlap/>
                        <w:rPr>
                          <w:sz w:val="12"/>
                        </w:rPr>
                      </w:pPr>
                    </w:p>
                  </w:tc>
                  <w:tc>
                    <w:tcPr>
                      <w:tcW w:w="720" w:type="dxa"/>
                      <w:tcBorders>
                        <w:top w:val="single" w:sz="24" w:space="0" w:color="438086" w:themeColor="accent2"/>
                        <w:bottom w:val="single" w:sz="2" w:space="0" w:color="438086" w:themeColor="accent2"/>
                      </w:tcBorders>
                    </w:tcPr>
                    <w:p w:rsidR="004A4EC8" w:rsidRDefault="004A4EC8" w:rsidP="0014778F">
                      <w:pPr>
                        <w:pStyle w:val="Ingenmellomrom"/>
                        <w:framePr w:hSpace="187" w:wrap="around" w:hAnchor="text" w:yAlign="bottom"/>
                        <w:suppressOverlap/>
                        <w:rPr>
                          <w:sz w:val="12"/>
                        </w:rPr>
                      </w:pPr>
                    </w:p>
                  </w:tc>
                  <w:tc>
                    <w:tcPr>
                      <w:tcW w:w="2012" w:type="dxa"/>
                      <w:tcBorders>
                        <w:top w:val="single" w:sz="24" w:space="0" w:color="438086" w:themeColor="accent2"/>
                        <w:bottom w:val="single" w:sz="2" w:space="0" w:color="438086" w:themeColor="accent2"/>
                      </w:tcBorders>
                    </w:tcPr>
                    <w:p w:rsidR="004A4EC8" w:rsidRDefault="004A4EC8" w:rsidP="0014778F">
                      <w:pPr>
                        <w:pStyle w:val="Ingenmellomrom"/>
                        <w:framePr w:hSpace="187" w:wrap="around" w:hAnchor="text" w:yAlign="bottom"/>
                        <w:suppressOverlap/>
                        <w:rPr>
                          <w:sz w:val="12"/>
                        </w:rPr>
                      </w:pPr>
                    </w:p>
                  </w:tc>
                </w:tr>
                <w:tr w:rsidR="004A4EC8">
                  <w:trPr>
                    <w:trHeight w:hRule="exact" w:val="43"/>
                  </w:trPr>
                  <w:tc>
                    <w:tcPr>
                      <w:tcW w:w="1098" w:type="dxa"/>
                      <w:tcBorders>
                        <w:top w:val="single" w:sz="2" w:space="0" w:color="438086" w:themeColor="accent2"/>
                        <w:bottom w:val="single" w:sz="24" w:space="0" w:color="438086" w:themeColor="accent2"/>
                      </w:tcBorders>
                    </w:tcPr>
                    <w:p w:rsidR="004A4EC8" w:rsidRDefault="004A4EC8" w:rsidP="0014778F">
                      <w:pPr>
                        <w:pStyle w:val="Ingenmellomrom"/>
                        <w:framePr w:hSpace="187" w:wrap="around" w:hAnchor="text" w:yAlign="bottom"/>
                        <w:suppressOverlap/>
                        <w:rPr>
                          <w:sz w:val="12"/>
                        </w:rPr>
                      </w:pPr>
                    </w:p>
                  </w:tc>
                  <w:tc>
                    <w:tcPr>
                      <w:tcW w:w="720" w:type="dxa"/>
                      <w:tcBorders>
                        <w:top w:val="single" w:sz="2" w:space="0" w:color="438086" w:themeColor="accent2"/>
                        <w:bottom w:val="single" w:sz="24" w:space="0" w:color="438086" w:themeColor="accent2"/>
                      </w:tcBorders>
                    </w:tcPr>
                    <w:p w:rsidR="004A4EC8" w:rsidRDefault="004A4EC8" w:rsidP="0014778F">
                      <w:pPr>
                        <w:pStyle w:val="Ingenmellomrom"/>
                        <w:framePr w:hSpace="187" w:wrap="around" w:hAnchor="text" w:yAlign="bottom"/>
                        <w:suppressOverlap/>
                        <w:rPr>
                          <w:sz w:val="12"/>
                        </w:rPr>
                      </w:pPr>
                    </w:p>
                  </w:tc>
                  <w:tc>
                    <w:tcPr>
                      <w:tcW w:w="2012" w:type="dxa"/>
                      <w:tcBorders>
                        <w:top w:val="single" w:sz="2" w:space="0" w:color="438086" w:themeColor="accent2"/>
                      </w:tcBorders>
                    </w:tcPr>
                    <w:p w:rsidR="004A4EC8" w:rsidRDefault="004A4EC8" w:rsidP="0014778F">
                      <w:pPr>
                        <w:pStyle w:val="Ingenmellomrom"/>
                        <w:framePr w:hSpace="187" w:wrap="around" w:hAnchor="text" w:yAlign="bottom"/>
                        <w:suppressOverlap/>
                        <w:rPr>
                          <w:sz w:val="12"/>
                        </w:rPr>
                      </w:pPr>
                    </w:p>
                  </w:tc>
                </w:tr>
                <w:tr w:rsidR="004A4EC8">
                  <w:trPr>
                    <w:trHeight w:hRule="exact" w:val="86"/>
                  </w:trPr>
                  <w:tc>
                    <w:tcPr>
                      <w:tcW w:w="1098" w:type="dxa"/>
                      <w:tcBorders>
                        <w:top w:val="single" w:sz="24" w:space="0" w:color="438086" w:themeColor="accent2"/>
                        <w:bottom w:val="single" w:sz="8" w:space="0" w:color="438086" w:themeColor="accent2"/>
                      </w:tcBorders>
                    </w:tcPr>
                    <w:p w:rsidR="004A4EC8" w:rsidRDefault="004A4EC8" w:rsidP="0014778F">
                      <w:pPr>
                        <w:pStyle w:val="Ingenmellomrom"/>
                        <w:framePr w:hSpace="187" w:wrap="around" w:hAnchor="text" w:yAlign="bottom"/>
                        <w:suppressOverlap/>
                        <w:rPr>
                          <w:sz w:val="12"/>
                        </w:rPr>
                      </w:pPr>
                    </w:p>
                  </w:tc>
                  <w:tc>
                    <w:tcPr>
                      <w:tcW w:w="720" w:type="dxa"/>
                      <w:tcBorders>
                        <w:top w:val="single" w:sz="24" w:space="0" w:color="438086" w:themeColor="accent2"/>
                        <w:bottom w:val="single" w:sz="8" w:space="0" w:color="438086" w:themeColor="accent2"/>
                      </w:tcBorders>
                    </w:tcPr>
                    <w:p w:rsidR="004A4EC8" w:rsidRDefault="004A4EC8" w:rsidP="0014778F">
                      <w:pPr>
                        <w:pStyle w:val="Ingenmellomrom"/>
                        <w:framePr w:hSpace="187" w:wrap="around" w:hAnchor="text" w:yAlign="bottom"/>
                        <w:suppressOverlap/>
                        <w:rPr>
                          <w:sz w:val="12"/>
                        </w:rPr>
                      </w:pPr>
                    </w:p>
                  </w:tc>
                  <w:tc>
                    <w:tcPr>
                      <w:tcW w:w="2012" w:type="dxa"/>
                      <w:tcBorders>
                        <w:bottom w:val="single" w:sz="8" w:space="0" w:color="438086" w:themeColor="accent2"/>
                      </w:tcBorders>
                    </w:tcPr>
                    <w:p w:rsidR="004A4EC8" w:rsidRDefault="004A4EC8" w:rsidP="0014778F">
                      <w:pPr>
                        <w:pStyle w:val="Ingenmellomrom"/>
                        <w:framePr w:hSpace="187" w:wrap="around" w:hAnchor="text" w:yAlign="bottom"/>
                        <w:suppressOverlap/>
                        <w:rPr>
                          <w:sz w:val="12"/>
                        </w:rPr>
                      </w:pPr>
                    </w:p>
                  </w:tc>
                </w:tr>
                <w:tr w:rsidR="004A4EC8">
                  <w:trPr>
                    <w:trHeight w:hRule="exact" w:val="58"/>
                  </w:trPr>
                  <w:tc>
                    <w:tcPr>
                      <w:tcW w:w="1098" w:type="dxa"/>
                      <w:tcBorders>
                        <w:top w:val="single" w:sz="8" w:space="0" w:color="438086" w:themeColor="accent2"/>
                      </w:tcBorders>
                    </w:tcPr>
                    <w:p w:rsidR="004A4EC8" w:rsidRDefault="004A4EC8" w:rsidP="0014778F">
                      <w:pPr>
                        <w:pStyle w:val="Ingenmellomrom"/>
                        <w:framePr w:hSpace="187" w:wrap="around" w:hAnchor="text" w:yAlign="bottom"/>
                        <w:suppressOverlap/>
                        <w:rPr>
                          <w:sz w:val="12"/>
                        </w:rPr>
                      </w:pPr>
                    </w:p>
                  </w:tc>
                  <w:tc>
                    <w:tcPr>
                      <w:tcW w:w="720" w:type="dxa"/>
                      <w:tcBorders>
                        <w:top w:val="single" w:sz="8" w:space="0" w:color="438086" w:themeColor="accent2"/>
                        <w:bottom w:val="single" w:sz="12" w:space="0" w:color="438086" w:themeColor="accent2"/>
                      </w:tcBorders>
                    </w:tcPr>
                    <w:p w:rsidR="004A4EC8" w:rsidRDefault="004A4EC8" w:rsidP="0014778F">
                      <w:pPr>
                        <w:pStyle w:val="Ingenmellomrom"/>
                        <w:framePr w:hSpace="187" w:wrap="around" w:hAnchor="text" w:yAlign="bottom"/>
                        <w:suppressOverlap/>
                        <w:rPr>
                          <w:sz w:val="12"/>
                        </w:rPr>
                      </w:pPr>
                    </w:p>
                  </w:tc>
                  <w:tc>
                    <w:tcPr>
                      <w:tcW w:w="2012" w:type="dxa"/>
                      <w:tcBorders>
                        <w:top w:val="single" w:sz="8" w:space="0" w:color="438086" w:themeColor="accent2"/>
                        <w:bottom w:val="single" w:sz="12" w:space="0" w:color="438086" w:themeColor="accent2"/>
                      </w:tcBorders>
                    </w:tcPr>
                    <w:p w:rsidR="004A4EC8" w:rsidRDefault="004A4EC8" w:rsidP="0014778F">
                      <w:pPr>
                        <w:pStyle w:val="Ingenmellomrom"/>
                        <w:framePr w:hSpace="187" w:wrap="around" w:hAnchor="text" w:yAlign="bottom"/>
                        <w:suppressOverlap/>
                        <w:rPr>
                          <w:sz w:val="12"/>
                        </w:rPr>
                      </w:pPr>
                    </w:p>
                  </w:tc>
                </w:tr>
              </w:tbl>
              <w:p w:rsidR="004A4EC8" w:rsidRDefault="004A4EC8">
                <w:pPr>
                  <w:pStyle w:val="Ingenmellomrom"/>
                </w:pPr>
              </w:p>
            </w:tc>
          </w:tr>
          <w:tr w:rsidR="0016593B">
            <w:tc>
              <w:tcPr>
                <w:tcW w:w="1086" w:type="dxa"/>
                <w:vAlign w:val="center"/>
              </w:tcPr>
              <w:p w:rsidR="004A4EC8" w:rsidRDefault="004A4EC8">
                <w:pPr>
                  <w:pStyle w:val="Ingenmellomrom"/>
                </w:pPr>
              </w:p>
            </w:tc>
            <w:tc>
              <w:tcPr>
                <w:tcW w:w="4474" w:type="dxa"/>
                <w:gridSpan w:val="2"/>
                <w:vAlign w:val="center"/>
              </w:tcPr>
              <w:p w:rsidR="004A4EC8" w:rsidRDefault="004A4EC8">
                <w:pPr>
                  <w:pStyle w:val="Ingenmellomrom"/>
                </w:pPr>
              </w:p>
            </w:tc>
            <w:tc>
              <w:tcPr>
                <w:tcW w:w="4016" w:type="dxa"/>
                <w:vAlign w:val="center"/>
              </w:tcPr>
              <w:p w:rsidR="004A4EC8" w:rsidRDefault="0014778F">
                <w:pPr>
                  <w:pStyle w:val="Ingenmellomrom"/>
                </w:pPr>
                <w:sdt>
                  <w:sdtPr>
                    <w:rPr>
                      <w:color w:val="424456" w:themeColor="text2"/>
                      <w:szCs w:val="22"/>
                    </w:rPr>
                    <w:alias w:val="Forfatter"/>
                    <w:id w:val="81130488"/>
                    <w:dataBinding w:prefixMappings="xmlns:ns0='http://schemas.openxmlformats.org/package/2006/metadata/core-properties' xmlns:ns1='http://purl.org/dc/elements/1.1/'" w:xpath="/ns0:coreProperties[1]/ns1:creator[1]" w:storeItemID="{6C3C8BC8-F283-45AE-878A-BAB7291924A1}"/>
                    <w:text/>
                  </w:sdtPr>
                  <w:sdtEndPr/>
                  <w:sdtContent>
                    <w:r w:rsidR="001D0BA6">
                      <w:rPr>
                        <w:color w:val="424456" w:themeColor="text2"/>
                        <w:szCs w:val="22"/>
                      </w:rPr>
                      <w:t>Kersti Maren Halvorsen</w:t>
                    </w:r>
                  </w:sdtContent>
                </w:sdt>
              </w:p>
            </w:tc>
          </w:tr>
        </w:tbl>
      </w:sdtContent>
    </w:sdt>
    <w:p w:rsidR="004A4EC8" w:rsidRDefault="004A4EC8">
      <w:pPr>
        <w:pStyle w:val="Tittel"/>
        <w:rPr>
          <w:rFonts w:asciiTheme="minorHAnsi" w:eastAsiaTheme="minorEastAsia" w:hAnsiTheme="minorHAnsi"/>
          <w:color w:val="000000"/>
          <w:sz w:val="20"/>
          <w:szCs w:val="20"/>
          <w14:textFill>
            <w14:solidFill>
              <w14:srgbClr w14:val="000000">
                <w14:lumMod w14:val="75000"/>
              </w14:srgbClr>
            </w14:solidFill>
          </w14:textFill>
        </w:rPr>
      </w:pPr>
    </w:p>
    <w:p w:rsidR="00AF68D2" w:rsidRDefault="00AF68D2">
      <w:pPr>
        <w:rPr>
          <w:rFonts w:asciiTheme="majorHAnsi" w:hAnsiTheme="majorHAnsi"/>
          <w:color w:val="438086" w:themeColor="accent2"/>
          <w:sz w:val="32"/>
          <w:szCs w:val="32"/>
        </w:rPr>
      </w:pPr>
      <w:r>
        <w:br w:type="page"/>
      </w:r>
    </w:p>
    <w:sdt>
      <w:sdtPr>
        <w:id w:val="223570831"/>
        <w:dataBinding w:prefixMappings="xmlns:ns0='http://purl.org/dc/elements/1.1/' xmlns:ns1='http://schemas.openxmlformats.org/package/2006/metadata/core-properties' " w:xpath="/ns1:coreProperties[1]/ns0:title[1]" w:storeItemID="{6C3C8BC8-F283-45AE-878A-BAB7291924A1}"/>
        <w:text/>
      </w:sdtPr>
      <w:sdtEndPr/>
      <w:sdtContent>
        <w:p w:rsidR="00902C27" w:rsidRDefault="00902C27" w:rsidP="00902C27">
          <w:pPr>
            <w:pStyle w:val="Tittel"/>
            <w:rPr>
              <w:rFonts w:asciiTheme="minorHAnsi" w:hAnsiTheme="minorHAnsi"/>
              <w:color w:val="auto"/>
              <w:sz w:val="20"/>
              <w:szCs w:val="20"/>
            </w:rPr>
          </w:pPr>
          <w:r>
            <w:t>Bevaringsanbefaling av Visma barnevern Familia</w:t>
          </w:r>
        </w:p>
      </w:sdtContent>
    </w:sdt>
    <w:bookmarkStart w:id="1" w:name="_Toc348621716"/>
    <w:p w:rsidR="00AF68D2" w:rsidRDefault="0014778F" w:rsidP="0016593B">
      <w:pPr>
        <w:pStyle w:val="Overskrift1"/>
      </w:pPr>
      <w:sdt>
        <w:sdtPr>
          <w:rPr>
            <w:rFonts w:asciiTheme="minorHAnsi" w:hAnsiTheme="minorHAnsi"/>
            <w:i/>
            <w:color w:val="53548A" w:themeColor="accent1"/>
            <w:sz w:val="24"/>
            <w:szCs w:val="24"/>
          </w:rPr>
          <w:id w:val="223570817"/>
          <w:dataBinding w:prefixMappings="xmlns:ns0='http://purl.org/dc/elements/1.1/' xmlns:ns1='http://schemas.openxmlformats.org/package/2006/metadata/core-properties' " w:xpath="/ns1:coreProperties[1]/ns0:subject[1]" w:storeItemID="{6C3C8BC8-F283-45AE-878A-BAB7291924A1}"/>
          <w:text/>
        </w:sdtPr>
        <w:sdtEndPr/>
        <w:sdtContent>
          <w:r w:rsidR="00902C27" w:rsidRPr="00902C27">
            <w:rPr>
              <w:rFonts w:asciiTheme="minorHAnsi" w:hAnsiTheme="minorHAnsi"/>
              <w:i/>
              <w:color w:val="53548A" w:themeColor="accent1"/>
              <w:sz w:val="24"/>
              <w:szCs w:val="24"/>
            </w:rPr>
            <w:t xml:space="preserve">Anbefalt bevaringsvurdering for overføring til </w:t>
          </w:r>
          <w:r w:rsidR="00A0300E">
            <w:rPr>
              <w:rFonts w:asciiTheme="minorHAnsi" w:hAnsiTheme="minorHAnsi"/>
              <w:i/>
              <w:color w:val="53548A" w:themeColor="accent1"/>
              <w:sz w:val="24"/>
              <w:szCs w:val="24"/>
            </w:rPr>
            <w:t>arkivkjernen</w:t>
          </w:r>
        </w:sdtContent>
      </w:sdt>
      <w:bookmarkEnd w:id="1"/>
    </w:p>
    <w:p w:rsidR="00293127" w:rsidRDefault="00293127" w:rsidP="0016593B">
      <w:pPr>
        <w:pStyle w:val="Overskrift1"/>
      </w:pPr>
      <w:bookmarkStart w:id="2" w:name="_Toc348621717"/>
      <w:r>
        <w:t>Forord</w:t>
      </w:r>
      <w:bookmarkEnd w:id="2"/>
    </w:p>
    <w:p w:rsidR="00293127" w:rsidRDefault="002F33FE" w:rsidP="00293127">
      <w:r>
        <w:t>Bevaringsanbefalingen er utarbeidet av Visma v/Harry Myrene og Kersti Maren Halvorsen i samarbe</w:t>
      </w:r>
      <w:r w:rsidR="00010F0B">
        <w:t>id med EKOR AS.</w:t>
      </w:r>
    </w:p>
    <w:p w:rsidR="00B11F8B" w:rsidRDefault="002F33FE" w:rsidP="00293127">
      <w:r>
        <w:t>Bakgrunnen for å lage en bevaringsvurdering sammen med EKOR AS og deres arkivfaglig kompetanse, er å få kvalitetssikret</w:t>
      </w:r>
      <w:r w:rsidR="00B11F8B">
        <w:t xml:space="preserve"> at </w:t>
      </w:r>
      <w:r w:rsidR="000D3995">
        <w:t>Arkivføring</w:t>
      </w:r>
      <w:r w:rsidR="00B11F8B">
        <w:t xml:space="preserve"> </w:t>
      </w:r>
      <w:r w:rsidR="009839DA">
        <w:t xml:space="preserve">virkelig </w:t>
      </w:r>
      <w:r w:rsidR="00B11F8B">
        <w:t xml:space="preserve">skjer fra de funksjonene i fagsystemet som genererer </w:t>
      </w:r>
      <w:r w:rsidR="001B20BA">
        <w:t>Bevaringsverdig informasjon</w:t>
      </w:r>
      <w:r w:rsidR="00B11F8B">
        <w:t>.</w:t>
      </w:r>
    </w:p>
    <w:p w:rsidR="00776B67" w:rsidRDefault="00010F0B" w:rsidP="00293127">
      <w:r>
        <w:t xml:space="preserve">Ved å benytte </w:t>
      </w:r>
      <w:r w:rsidR="00776B67">
        <w:t>funksjonene</w:t>
      </w:r>
      <w:r w:rsidR="00B11824">
        <w:t xml:space="preserve"> i Familia</w:t>
      </w:r>
      <w:r w:rsidR="00776B67">
        <w:t xml:space="preserve"> som beskrevet i denne anbefalingen, vil </w:t>
      </w:r>
      <w:r>
        <w:t xml:space="preserve">kommunen sikre at nødvendig </w:t>
      </w:r>
      <w:r w:rsidR="000D3995">
        <w:t>Arkivføring</w:t>
      </w:r>
      <w:r w:rsidR="00776B67">
        <w:t xml:space="preserve"> </w:t>
      </w:r>
      <w:r w:rsidR="00B11824">
        <w:t>t</w:t>
      </w:r>
      <w:r w:rsidR="00776B67">
        <w:t>il arkivkjernen Vism</w:t>
      </w:r>
      <w:r w:rsidR="00B11824">
        <w:t xml:space="preserve">a Samhandling Arkiv skje iht Noark5-standarden og </w:t>
      </w:r>
      <w:r w:rsidR="00B11824" w:rsidRPr="00010F0B">
        <w:t>med de metadata og dokumenter som er bevaringsverdige</w:t>
      </w:r>
      <w:r w:rsidR="00776B67" w:rsidRPr="00010F0B">
        <w:t>.</w:t>
      </w:r>
    </w:p>
    <w:p w:rsidR="00010F0B" w:rsidRPr="00010F0B" w:rsidRDefault="00010F0B" w:rsidP="00293127"/>
    <w:p w:rsidR="002F33FE" w:rsidRDefault="00776B67" w:rsidP="00293127">
      <w:pPr>
        <w:rPr>
          <w:lang w:val="en-US"/>
        </w:rPr>
      </w:pPr>
      <w:r w:rsidRPr="00776B67">
        <w:rPr>
          <w:lang w:val="en-US"/>
        </w:rPr>
        <w:t>Astrid Øksenvåg</w:t>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t>Harry Myrene</w:t>
      </w:r>
      <w:r w:rsidRPr="00776B67">
        <w:rPr>
          <w:lang w:val="en-US"/>
        </w:rPr>
        <w:br/>
        <w:t>----------------------------</w:t>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t>------------------------</w:t>
      </w:r>
      <w:r w:rsidRPr="00776B67">
        <w:rPr>
          <w:lang w:val="en-US"/>
        </w:rPr>
        <w:br/>
        <w:t>EKOR AS</w:t>
      </w:r>
      <w:r w:rsidR="002F33FE" w:rsidRPr="00776B67">
        <w:rPr>
          <w:lang w:val="en-US"/>
        </w:rPr>
        <w:t xml:space="preserve">  </w:t>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r>
      <w:r w:rsidRPr="00776B67">
        <w:rPr>
          <w:lang w:val="en-US"/>
        </w:rPr>
        <w:tab/>
        <w:t>Visma Unique AS</w:t>
      </w:r>
    </w:p>
    <w:p w:rsidR="00AB1A4E" w:rsidRDefault="00AB1A4E">
      <w:pPr>
        <w:rPr>
          <w:lang w:val="en-US"/>
        </w:rPr>
      </w:pPr>
      <w:r>
        <w:rPr>
          <w:lang w:val="en-US"/>
        </w:rPr>
        <w:br w:type="page"/>
      </w:r>
    </w:p>
    <w:sdt>
      <w:sdtPr>
        <w:rPr>
          <w:rFonts w:asciiTheme="minorHAnsi" w:eastAsiaTheme="minorHAnsi" w:hAnsiTheme="minorHAnsi" w:cstheme="minorBidi"/>
          <w:b w:val="0"/>
          <w:bCs w:val="0"/>
          <w:color w:val="auto"/>
          <w:sz w:val="20"/>
          <w:szCs w:val="20"/>
        </w:rPr>
        <w:id w:val="1559205372"/>
        <w:docPartObj>
          <w:docPartGallery w:val="Table of Contents"/>
          <w:docPartUnique/>
        </w:docPartObj>
      </w:sdtPr>
      <w:sdtEndPr/>
      <w:sdtContent>
        <w:p w:rsidR="00AB1A4E" w:rsidRDefault="00AB1A4E" w:rsidP="00AB1A4E">
          <w:pPr>
            <w:pStyle w:val="Overskriftforinnholdsfortegnelse"/>
          </w:pPr>
          <w:r>
            <w:t>Innhold</w:t>
          </w:r>
        </w:p>
        <w:p w:rsidR="0011563F" w:rsidRDefault="00AB1A4E">
          <w:pPr>
            <w:pStyle w:val="INNH1"/>
            <w:tabs>
              <w:tab w:val="right" w:leader="dot" w:pos="9061"/>
            </w:tabs>
            <w:rPr>
              <w:noProof/>
              <w:sz w:val="22"/>
              <w:szCs w:val="22"/>
            </w:rPr>
          </w:pPr>
          <w:r>
            <w:fldChar w:fldCharType="begin"/>
          </w:r>
          <w:r>
            <w:instrText xml:space="preserve"> TOC \o "1-3" \h \z \u </w:instrText>
          </w:r>
          <w:r>
            <w:fldChar w:fldCharType="separate"/>
          </w:r>
          <w:hyperlink w:anchor="_Toc348621716" w:history="1">
            <w:r w:rsidR="0011563F" w:rsidRPr="004D6D35">
              <w:rPr>
                <w:rStyle w:val="Hyperkobling"/>
                <w:i/>
                <w:noProof/>
              </w:rPr>
              <w:t>Anbefalt bevaringsvurdering for overføring til arkivkjernen</w:t>
            </w:r>
            <w:r w:rsidR="0011563F">
              <w:rPr>
                <w:noProof/>
                <w:webHidden/>
              </w:rPr>
              <w:tab/>
            </w:r>
            <w:r w:rsidR="0011563F">
              <w:rPr>
                <w:noProof/>
                <w:webHidden/>
              </w:rPr>
              <w:fldChar w:fldCharType="begin"/>
            </w:r>
            <w:r w:rsidR="0011563F">
              <w:rPr>
                <w:noProof/>
                <w:webHidden/>
              </w:rPr>
              <w:instrText xml:space="preserve"> PAGEREF _Toc348621716 \h </w:instrText>
            </w:r>
            <w:r w:rsidR="0011563F">
              <w:rPr>
                <w:noProof/>
                <w:webHidden/>
              </w:rPr>
            </w:r>
            <w:r w:rsidR="0011563F">
              <w:rPr>
                <w:noProof/>
                <w:webHidden/>
              </w:rPr>
              <w:fldChar w:fldCharType="separate"/>
            </w:r>
            <w:r w:rsidR="0011563F">
              <w:rPr>
                <w:noProof/>
                <w:webHidden/>
              </w:rPr>
              <w:t>1</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17" w:history="1">
            <w:r w:rsidR="0011563F" w:rsidRPr="004D6D35">
              <w:rPr>
                <w:rStyle w:val="Hyperkobling"/>
                <w:noProof/>
              </w:rPr>
              <w:t>Forord</w:t>
            </w:r>
            <w:r w:rsidR="0011563F">
              <w:rPr>
                <w:noProof/>
                <w:webHidden/>
              </w:rPr>
              <w:tab/>
            </w:r>
            <w:r w:rsidR="0011563F">
              <w:rPr>
                <w:noProof/>
                <w:webHidden/>
              </w:rPr>
              <w:fldChar w:fldCharType="begin"/>
            </w:r>
            <w:r w:rsidR="0011563F">
              <w:rPr>
                <w:noProof/>
                <w:webHidden/>
              </w:rPr>
              <w:instrText xml:space="preserve"> PAGEREF _Toc348621717 \h </w:instrText>
            </w:r>
            <w:r w:rsidR="0011563F">
              <w:rPr>
                <w:noProof/>
                <w:webHidden/>
              </w:rPr>
            </w:r>
            <w:r w:rsidR="0011563F">
              <w:rPr>
                <w:noProof/>
                <w:webHidden/>
              </w:rPr>
              <w:fldChar w:fldCharType="separate"/>
            </w:r>
            <w:r w:rsidR="0011563F">
              <w:rPr>
                <w:noProof/>
                <w:webHidden/>
              </w:rPr>
              <w:t>1</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18" w:history="1">
            <w:r w:rsidR="0011563F" w:rsidRPr="004D6D35">
              <w:rPr>
                <w:rStyle w:val="Hyperkobling"/>
                <w:noProof/>
              </w:rPr>
              <w:t>Om dette dokumentet:</w:t>
            </w:r>
            <w:r w:rsidR="0011563F">
              <w:rPr>
                <w:noProof/>
                <w:webHidden/>
              </w:rPr>
              <w:tab/>
            </w:r>
            <w:r w:rsidR="0011563F">
              <w:rPr>
                <w:noProof/>
                <w:webHidden/>
              </w:rPr>
              <w:fldChar w:fldCharType="begin"/>
            </w:r>
            <w:r w:rsidR="0011563F">
              <w:rPr>
                <w:noProof/>
                <w:webHidden/>
              </w:rPr>
              <w:instrText xml:space="preserve"> PAGEREF _Toc348621718 \h </w:instrText>
            </w:r>
            <w:r w:rsidR="0011563F">
              <w:rPr>
                <w:noProof/>
                <w:webHidden/>
              </w:rPr>
            </w:r>
            <w:r w:rsidR="0011563F">
              <w:rPr>
                <w:noProof/>
                <w:webHidden/>
              </w:rPr>
              <w:fldChar w:fldCharType="separate"/>
            </w:r>
            <w:r w:rsidR="0011563F">
              <w:rPr>
                <w:noProof/>
                <w:webHidden/>
              </w:rPr>
              <w:t>4</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19" w:history="1">
            <w:r w:rsidR="0011563F" w:rsidRPr="004D6D35">
              <w:rPr>
                <w:rStyle w:val="Hyperkobling"/>
                <w:noProof/>
              </w:rPr>
              <w:t>Generelt om Familia og bevaringsanbefalingen</w:t>
            </w:r>
            <w:r w:rsidR="0011563F">
              <w:rPr>
                <w:noProof/>
                <w:webHidden/>
              </w:rPr>
              <w:tab/>
            </w:r>
            <w:r w:rsidR="0011563F">
              <w:rPr>
                <w:noProof/>
                <w:webHidden/>
              </w:rPr>
              <w:fldChar w:fldCharType="begin"/>
            </w:r>
            <w:r w:rsidR="0011563F">
              <w:rPr>
                <w:noProof/>
                <w:webHidden/>
              </w:rPr>
              <w:instrText xml:space="preserve"> PAGEREF _Toc348621719 \h </w:instrText>
            </w:r>
            <w:r w:rsidR="0011563F">
              <w:rPr>
                <w:noProof/>
                <w:webHidden/>
              </w:rPr>
            </w:r>
            <w:r w:rsidR="0011563F">
              <w:rPr>
                <w:noProof/>
                <w:webHidden/>
              </w:rPr>
              <w:fldChar w:fldCharType="separate"/>
            </w:r>
            <w:r w:rsidR="0011563F">
              <w:rPr>
                <w:noProof/>
                <w:webHidden/>
              </w:rPr>
              <w:t>4</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20" w:history="1">
            <w:r w:rsidR="0011563F" w:rsidRPr="004D6D35">
              <w:rPr>
                <w:rStyle w:val="Hyperkobling"/>
                <w:noProof/>
              </w:rPr>
              <w:t>Visma Samhandling Arkiv (VSA) som frittstående arkivkjerne</w:t>
            </w:r>
            <w:r w:rsidR="0011563F">
              <w:rPr>
                <w:noProof/>
                <w:webHidden/>
              </w:rPr>
              <w:tab/>
            </w:r>
            <w:r w:rsidR="0011563F">
              <w:rPr>
                <w:noProof/>
                <w:webHidden/>
              </w:rPr>
              <w:fldChar w:fldCharType="begin"/>
            </w:r>
            <w:r w:rsidR="0011563F">
              <w:rPr>
                <w:noProof/>
                <w:webHidden/>
              </w:rPr>
              <w:instrText xml:space="preserve"> PAGEREF _Toc348621720 \h </w:instrText>
            </w:r>
            <w:r w:rsidR="0011563F">
              <w:rPr>
                <w:noProof/>
                <w:webHidden/>
              </w:rPr>
            </w:r>
            <w:r w:rsidR="0011563F">
              <w:rPr>
                <w:noProof/>
                <w:webHidden/>
              </w:rPr>
              <w:fldChar w:fldCharType="separate"/>
            </w:r>
            <w:r w:rsidR="0011563F">
              <w:rPr>
                <w:noProof/>
                <w:webHidden/>
              </w:rPr>
              <w:t>5</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21" w:history="1">
            <w:r w:rsidR="0011563F" w:rsidRPr="004D6D35">
              <w:rPr>
                <w:rStyle w:val="Hyperkobling"/>
                <w:noProof/>
              </w:rPr>
              <w:t>Saksbehandling i barnevernet</w:t>
            </w:r>
            <w:r w:rsidR="0011563F">
              <w:rPr>
                <w:noProof/>
                <w:webHidden/>
              </w:rPr>
              <w:tab/>
            </w:r>
            <w:r w:rsidR="0011563F">
              <w:rPr>
                <w:noProof/>
                <w:webHidden/>
              </w:rPr>
              <w:fldChar w:fldCharType="begin"/>
            </w:r>
            <w:r w:rsidR="0011563F">
              <w:rPr>
                <w:noProof/>
                <w:webHidden/>
              </w:rPr>
              <w:instrText xml:space="preserve"> PAGEREF _Toc348621721 \h </w:instrText>
            </w:r>
            <w:r w:rsidR="0011563F">
              <w:rPr>
                <w:noProof/>
                <w:webHidden/>
              </w:rPr>
            </w:r>
            <w:r w:rsidR="0011563F">
              <w:rPr>
                <w:noProof/>
                <w:webHidden/>
              </w:rPr>
              <w:fldChar w:fldCharType="separate"/>
            </w:r>
            <w:r w:rsidR="0011563F">
              <w:rPr>
                <w:noProof/>
                <w:webHidden/>
              </w:rPr>
              <w:t>7</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22" w:history="1">
            <w:r w:rsidR="0011563F" w:rsidRPr="004D6D35">
              <w:rPr>
                <w:rStyle w:val="Hyperkobling"/>
                <w:noProof/>
              </w:rPr>
              <w:t>Postjournal</w:t>
            </w:r>
            <w:r w:rsidR="0011563F">
              <w:rPr>
                <w:noProof/>
                <w:webHidden/>
              </w:rPr>
              <w:tab/>
            </w:r>
            <w:r w:rsidR="0011563F">
              <w:rPr>
                <w:noProof/>
                <w:webHidden/>
              </w:rPr>
              <w:fldChar w:fldCharType="begin"/>
            </w:r>
            <w:r w:rsidR="0011563F">
              <w:rPr>
                <w:noProof/>
                <w:webHidden/>
              </w:rPr>
              <w:instrText xml:space="preserve"> PAGEREF _Toc348621722 \h </w:instrText>
            </w:r>
            <w:r w:rsidR="0011563F">
              <w:rPr>
                <w:noProof/>
                <w:webHidden/>
              </w:rPr>
            </w:r>
            <w:r w:rsidR="0011563F">
              <w:rPr>
                <w:noProof/>
                <w:webHidden/>
              </w:rPr>
              <w:fldChar w:fldCharType="separate"/>
            </w:r>
            <w:r w:rsidR="0011563F">
              <w:rPr>
                <w:noProof/>
                <w:webHidden/>
              </w:rPr>
              <w:t>7</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23" w:history="1">
            <w:r w:rsidR="0011563F" w:rsidRPr="004D6D35">
              <w:rPr>
                <w:rStyle w:val="Hyperkobling"/>
                <w:noProof/>
              </w:rPr>
              <w:t>Journalnotat</w:t>
            </w:r>
            <w:r w:rsidR="0011563F">
              <w:rPr>
                <w:noProof/>
                <w:webHidden/>
              </w:rPr>
              <w:tab/>
            </w:r>
            <w:r w:rsidR="0011563F">
              <w:rPr>
                <w:noProof/>
                <w:webHidden/>
              </w:rPr>
              <w:fldChar w:fldCharType="begin"/>
            </w:r>
            <w:r w:rsidR="0011563F">
              <w:rPr>
                <w:noProof/>
                <w:webHidden/>
              </w:rPr>
              <w:instrText xml:space="preserve"> PAGEREF _Toc348621723 \h </w:instrText>
            </w:r>
            <w:r w:rsidR="0011563F">
              <w:rPr>
                <w:noProof/>
                <w:webHidden/>
              </w:rPr>
            </w:r>
            <w:r w:rsidR="0011563F">
              <w:rPr>
                <w:noProof/>
                <w:webHidden/>
              </w:rPr>
              <w:fldChar w:fldCharType="separate"/>
            </w:r>
            <w:r w:rsidR="0011563F">
              <w:rPr>
                <w:noProof/>
                <w:webHidden/>
              </w:rPr>
              <w:t>8</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24" w:history="1">
            <w:r w:rsidR="0011563F" w:rsidRPr="004D6D35">
              <w:rPr>
                <w:rStyle w:val="Hyperkobling"/>
                <w:noProof/>
              </w:rPr>
              <w:t>Funksjon 1 – Ny melding</w:t>
            </w:r>
            <w:r w:rsidR="0011563F">
              <w:rPr>
                <w:noProof/>
                <w:webHidden/>
              </w:rPr>
              <w:tab/>
            </w:r>
            <w:r w:rsidR="0011563F">
              <w:rPr>
                <w:noProof/>
                <w:webHidden/>
              </w:rPr>
              <w:fldChar w:fldCharType="begin"/>
            </w:r>
            <w:r w:rsidR="0011563F">
              <w:rPr>
                <w:noProof/>
                <w:webHidden/>
              </w:rPr>
              <w:instrText xml:space="preserve"> PAGEREF _Toc348621724 \h </w:instrText>
            </w:r>
            <w:r w:rsidR="0011563F">
              <w:rPr>
                <w:noProof/>
                <w:webHidden/>
              </w:rPr>
            </w:r>
            <w:r w:rsidR="0011563F">
              <w:rPr>
                <w:noProof/>
                <w:webHidden/>
              </w:rPr>
              <w:fldChar w:fldCharType="separate"/>
            </w:r>
            <w:r w:rsidR="0011563F">
              <w:rPr>
                <w:noProof/>
                <w:webHidden/>
              </w:rPr>
              <w:t>9</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25" w:history="1">
            <w:r w:rsidR="0011563F" w:rsidRPr="004D6D35">
              <w:rPr>
                <w:rStyle w:val="Hyperkobling"/>
                <w:noProof/>
              </w:rPr>
              <w:t>Aktivitet 1 – Gjennomgå mottatte meldinger</w:t>
            </w:r>
            <w:r w:rsidR="0011563F">
              <w:rPr>
                <w:noProof/>
                <w:webHidden/>
              </w:rPr>
              <w:tab/>
            </w:r>
            <w:r w:rsidR="0011563F">
              <w:rPr>
                <w:noProof/>
                <w:webHidden/>
              </w:rPr>
              <w:fldChar w:fldCharType="begin"/>
            </w:r>
            <w:r w:rsidR="0011563F">
              <w:rPr>
                <w:noProof/>
                <w:webHidden/>
              </w:rPr>
              <w:instrText xml:space="preserve"> PAGEREF _Toc348621725 \h </w:instrText>
            </w:r>
            <w:r w:rsidR="0011563F">
              <w:rPr>
                <w:noProof/>
                <w:webHidden/>
              </w:rPr>
            </w:r>
            <w:r w:rsidR="0011563F">
              <w:rPr>
                <w:noProof/>
                <w:webHidden/>
              </w:rPr>
              <w:fldChar w:fldCharType="separate"/>
            </w:r>
            <w:r w:rsidR="0011563F">
              <w:rPr>
                <w:noProof/>
                <w:webHidden/>
              </w:rPr>
              <w:t>10</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26" w:history="1">
            <w:r w:rsidR="0011563F" w:rsidRPr="004D6D35">
              <w:rPr>
                <w:rStyle w:val="Hyperkobling"/>
                <w:noProof/>
              </w:rPr>
              <w:t>Transaksjon 1 –Registrering av melding</w:t>
            </w:r>
            <w:r w:rsidR="0011563F">
              <w:rPr>
                <w:noProof/>
                <w:webHidden/>
              </w:rPr>
              <w:tab/>
            </w:r>
            <w:r w:rsidR="0011563F">
              <w:rPr>
                <w:noProof/>
                <w:webHidden/>
              </w:rPr>
              <w:fldChar w:fldCharType="begin"/>
            </w:r>
            <w:r w:rsidR="0011563F">
              <w:rPr>
                <w:noProof/>
                <w:webHidden/>
              </w:rPr>
              <w:instrText xml:space="preserve"> PAGEREF _Toc348621726 \h </w:instrText>
            </w:r>
            <w:r w:rsidR="0011563F">
              <w:rPr>
                <w:noProof/>
                <w:webHidden/>
              </w:rPr>
            </w:r>
            <w:r w:rsidR="0011563F">
              <w:rPr>
                <w:noProof/>
                <w:webHidden/>
              </w:rPr>
              <w:fldChar w:fldCharType="separate"/>
            </w:r>
            <w:r w:rsidR="0011563F">
              <w:rPr>
                <w:noProof/>
                <w:webHidden/>
              </w:rPr>
              <w:t>10</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27" w:history="1">
            <w:r w:rsidR="0011563F" w:rsidRPr="004D6D35">
              <w:rPr>
                <w:rStyle w:val="Hyperkobling"/>
                <w:noProof/>
              </w:rPr>
              <w:t>Transaksjon 2 – Gjennomgang av meldingen</w:t>
            </w:r>
            <w:r w:rsidR="0011563F">
              <w:rPr>
                <w:noProof/>
                <w:webHidden/>
              </w:rPr>
              <w:tab/>
            </w:r>
            <w:r w:rsidR="0011563F">
              <w:rPr>
                <w:noProof/>
                <w:webHidden/>
              </w:rPr>
              <w:fldChar w:fldCharType="begin"/>
            </w:r>
            <w:r w:rsidR="0011563F">
              <w:rPr>
                <w:noProof/>
                <w:webHidden/>
              </w:rPr>
              <w:instrText xml:space="preserve"> PAGEREF _Toc348621727 \h </w:instrText>
            </w:r>
            <w:r w:rsidR="0011563F">
              <w:rPr>
                <w:noProof/>
                <w:webHidden/>
              </w:rPr>
            </w:r>
            <w:r w:rsidR="0011563F">
              <w:rPr>
                <w:noProof/>
                <w:webHidden/>
              </w:rPr>
              <w:fldChar w:fldCharType="separate"/>
            </w:r>
            <w:r w:rsidR="0011563F">
              <w:rPr>
                <w:noProof/>
                <w:webHidden/>
              </w:rPr>
              <w:t>11</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28" w:history="1">
            <w:r w:rsidR="0011563F" w:rsidRPr="004D6D35">
              <w:rPr>
                <w:rStyle w:val="Hyperkobling"/>
                <w:noProof/>
              </w:rPr>
              <w:t>Aktivitet 2 – Konklusjon av melding</w:t>
            </w:r>
            <w:r w:rsidR="0011563F">
              <w:rPr>
                <w:noProof/>
                <w:webHidden/>
              </w:rPr>
              <w:tab/>
            </w:r>
            <w:r w:rsidR="0011563F">
              <w:rPr>
                <w:noProof/>
                <w:webHidden/>
              </w:rPr>
              <w:fldChar w:fldCharType="begin"/>
            </w:r>
            <w:r w:rsidR="0011563F">
              <w:rPr>
                <w:noProof/>
                <w:webHidden/>
              </w:rPr>
              <w:instrText xml:space="preserve"> PAGEREF _Toc348621728 \h </w:instrText>
            </w:r>
            <w:r w:rsidR="0011563F">
              <w:rPr>
                <w:noProof/>
                <w:webHidden/>
              </w:rPr>
            </w:r>
            <w:r w:rsidR="0011563F">
              <w:rPr>
                <w:noProof/>
                <w:webHidden/>
              </w:rPr>
              <w:fldChar w:fldCharType="separate"/>
            </w:r>
            <w:r w:rsidR="0011563F">
              <w:rPr>
                <w:noProof/>
                <w:webHidden/>
              </w:rPr>
              <w:t>11</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29" w:history="1">
            <w:r w:rsidR="0011563F" w:rsidRPr="004D6D35">
              <w:rPr>
                <w:rStyle w:val="Hyperkobling"/>
                <w:noProof/>
              </w:rPr>
              <w:t>Transaksjon 1 – Konklusjon av melding</w:t>
            </w:r>
            <w:r w:rsidR="0011563F">
              <w:rPr>
                <w:noProof/>
                <w:webHidden/>
              </w:rPr>
              <w:tab/>
            </w:r>
            <w:r w:rsidR="0011563F">
              <w:rPr>
                <w:noProof/>
                <w:webHidden/>
              </w:rPr>
              <w:fldChar w:fldCharType="begin"/>
            </w:r>
            <w:r w:rsidR="0011563F">
              <w:rPr>
                <w:noProof/>
                <w:webHidden/>
              </w:rPr>
              <w:instrText xml:space="preserve"> PAGEREF _Toc348621729 \h </w:instrText>
            </w:r>
            <w:r w:rsidR="0011563F">
              <w:rPr>
                <w:noProof/>
                <w:webHidden/>
              </w:rPr>
            </w:r>
            <w:r w:rsidR="0011563F">
              <w:rPr>
                <w:noProof/>
                <w:webHidden/>
              </w:rPr>
              <w:fldChar w:fldCharType="separate"/>
            </w:r>
            <w:r w:rsidR="0011563F">
              <w:rPr>
                <w:noProof/>
                <w:webHidden/>
              </w:rPr>
              <w:t>11</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30" w:history="1">
            <w:r w:rsidR="0011563F" w:rsidRPr="004D6D35">
              <w:rPr>
                <w:rStyle w:val="Hyperkobling"/>
                <w:noProof/>
              </w:rPr>
              <w:t>Funksjon – Undersøkelse</w:t>
            </w:r>
            <w:r w:rsidR="0011563F">
              <w:rPr>
                <w:noProof/>
                <w:webHidden/>
              </w:rPr>
              <w:tab/>
            </w:r>
            <w:r w:rsidR="0011563F">
              <w:rPr>
                <w:noProof/>
                <w:webHidden/>
              </w:rPr>
              <w:fldChar w:fldCharType="begin"/>
            </w:r>
            <w:r w:rsidR="0011563F">
              <w:rPr>
                <w:noProof/>
                <w:webHidden/>
              </w:rPr>
              <w:instrText xml:space="preserve"> PAGEREF _Toc348621730 \h </w:instrText>
            </w:r>
            <w:r w:rsidR="0011563F">
              <w:rPr>
                <w:noProof/>
                <w:webHidden/>
              </w:rPr>
            </w:r>
            <w:r w:rsidR="0011563F">
              <w:rPr>
                <w:noProof/>
                <w:webHidden/>
              </w:rPr>
              <w:fldChar w:fldCharType="separate"/>
            </w:r>
            <w:r w:rsidR="0011563F">
              <w:rPr>
                <w:noProof/>
                <w:webHidden/>
              </w:rPr>
              <w:t>12</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31" w:history="1">
            <w:r w:rsidR="0011563F" w:rsidRPr="004D6D35">
              <w:rPr>
                <w:rStyle w:val="Hyperkobling"/>
                <w:noProof/>
              </w:rPr>
              <w:t>Aktivitet 1 – Planlegging av undersøkelsen</w:t>
            </w:r>
            <w:r w:rsidR="0011563F">
              <w:rPr>
                <w:noProof/>
                <w:webHidden/>
              </w:rPr>
              <w:tab/>
            </w:r>
            <w:r w:rsidR="0011563F">
              <w:rPr>
                <w:noProof/>
                <w:webHidden/>
              </w:rPr>
              <w:fldChar w:fldCharType="begin"/>
            </w:r>
            <w:r w:rsidR="0011563F">
              <w:rPr>
                <w:noProof/>
                <w:webHidden/>
              </w:rPr>
              <w:instrText xml:space="preserve"> PAGEREF _Toc348621731 \h </w:instrText>
            </w:r>
            <w:r w:rsidR="0011563F">
              <w:rPr>
                <w:noProof/>
                <w:webHidden/>
              </w:rPr>
            </w:r>
            <w:r w:rsidR="0011563F">
              <w:rPr>
                <w:noProof/>
                <w:webHidden/>
              </w:rPr>
              <w:fldChar w:fldCharType="separate"/>
            </w:r>
            <w:r w:rsidR="0011563F">
              <w:rPr>
                <w:noProof/>
                <w:webHidden/>
              </w:rPr>
              <w:t>12</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32" w:history="1">
            <w:r w:rsidR="0011563F" w:rsidRPr="004D6D35">
              <w:rPr>
                <w:rStyle w:val="Hyperkobling"/>
                <w:noProof/>
              </w:rPr>
              <w:t>Transaksjon 1 – Opprette undersøkelsesplan</w:t>
            </w:r>
            <w:r w:rsidR="0011563F">
              <w:rPr>
                <w:noProof/>
                <w:webHidden/>
              </w:rPr>
              <w:tab/>
            </w:r>
            <w:r w:rsidR="0011563F">
              <w:rPr>
                <w:noProof/>
                <w:webHidden/>
              </w:rPr>
              <w:fldChar w:fldCharType="begin"/>
            </w:r>
            <w:r w:rsidR="0011563F">
              <w:rPr>
                <w:noProof/>
                <w:webHidden/>
              </w:rPr>
              <w:instrText xml:space="preserve"> PAGEREF _Toc348621732 \h </w:instrText>
            </w:r>
            <w:r w:rsidR="0011563F">
              <w:rPr>
                <w:noProof/>
                <w:webHidden/>
              </w:rPr>
            </w:r>
            <w:r w:rsidR="0011563F">
              <w:rPr>
                <w:noProof/>
                <w:webHidden/>
              </w:rPr>
              <w:fldChar w:fldCharType="separate"/>
            </w:r>
            <w:r w:rsidR="0011563F">
              <w:rPr>
                <w:noProof/>
                <w:webHidden/>
              </w:rPr>
              <w:t>13</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33" w:history="1">
            <w:r w:rsidR="0011563F" w:rsidRPr="004D6D35">
              <w:rPr>
                <w:rStyle w:val="Hyperkobling"/>
                <w:noProof/>
              </w:rPr>
              <w:t>Transaksjon 2 – Innkalle familien</w:t>
            </w:r>
            <w:r w:rsidR="0011563F">
              <w:rPr>
                <w:noProof/>
                <w:webHidden/>
              </w:rPr>
              <w:tab/>
            </w:r>
            <w:r w:rsidR="0011563F">
              <w:rPr>
                <w:noProof/>
                <w:webHidden/>
              </w:rPr>
              <w:fldChar w:fldCharType="begin"/>
            </w:r>
            <w:r w:rsidR="0011563F">
              <w:rPr>
                <w:noProof/>
                <w:webHidden/>
              </w:rPr>
              <w:instrText xml:space="preserve"> PAGEREF _Toc348621733 \h </w:instrText>
            </w:r>
            <w:r w:rsidR="0011563F">
              <w:rPr>
                <w:noProof/>
                <w:webHidden/>
              </w:rPr>
            </w:r>
            <w:r w:rsidR="0011563F">
              <w:rPr>
                <w:noProof/>
                <w:webHidden/>
              </w:rPr>
              <w:fldChar w:fldCharType="separate"/>
            </w:r>
            <w:r w:rsidR="0011563F">
              <w:rPr>
                <w:noProof/>
                <w:webHidden/>
              </w:rPr>
              <w:t>13</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34" w:history="1">
            <w:r w:rsidR="0011563F" w:rsidRPr="004D6D35">
              <w:rPr>
                <w:rStyle w:val="Hyperkobling"/>
                <w:noProof/>
              </w:rPr>
              <w:t>Aktivitet 2 – Gjennomføre undersøkelsen</w:t>
            </w:r>
            <w:r w:rsidR="0011563F">
              <w:rPr>
                <w:noProof/>
                <w:webHidden/>
              </w:rPr>
              <w:tab/>
            </w:r>
            <w:r w:rsidR="0011563F">
              <w:rPr>
                <w:noProof/>
                <w:webHidden/>
              </w:rPr>
              <w:fldChar w:fldCharType="begin"/>
            </w:r>
            <w:r w:rsidR="0011563F">
              <w:rPr>
                <w:noProof/>
                <w:webHidden/>
              </w:rPr>
              <w:instrText xml:space="preserve"> PAGEREF _Toc348621734 \h </w:instrText>
            </w:r>
            <w:r w:rsidR="0011563F">
              <w:rPr>
                <w:noProof/>
                <w:webHidden/>
              </w:rPr>
            </w:r>
            <w:r w:rsidR="0011563F">
              <w:rPr>
                <w:noProof/>
                <w:webHidden/>
              </w:rPr>
              <w:fldChar w:fldCharType="separate"/>
            </w:r>
            <w:r w:rsidR="0011563F">
              <w:rPr>
                <w:noProof/>
                <w:webHidden/>
              </w:rPr>
              <w:t>13</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35" w:history="1">
            <w:r w:rsidR="0011563F" w:rsidRPr="004D6D35">
              <w:rPr>
                <w:rStyle w:val="Hyperkobling"/>
                <w:noProof/>
              </w:rPr>
              <w:t>Transaksjon – Registrere post, referater og journalnotat</w:t>
            </w:r>
            <w:r w:rsidR="0011563F">
              <w:rPr>
                <w:noProof/>
                <w:webHidden/>
              </w:rPr>
              <w:tab/>
            </w:r>
            <w:r w:rsidR="0011563F">
              <w:rPr>
                <w:noProof/>
                <w:webHidden/>
              </w:rPr>
              <w:fldChar w:fldCharType="begin"/>
            </w:r>
            <w:r w:rsidR="0011563F">
              <w:rPr>
                <w:noProof/>
                <w:webHidden/>
              </w:rPr>
              <w:instrText xml:space="preserve"> PAGEREF _Toc348621735 \h </w:instrText>
            </w:r>
            <w:r w:rsidR="0011563F">
              <w:rPr>
                <w:noProof/>
                <w:webHidden/>
              </w:rPr>
            </w:r>
            <w:r w:rsidR="0011563F">
              <w:rPr>
                <w:noProof/>
                <w:webHidden/>
              </w:rPr>
              <w:fldChar w:fldCharType="separate"/>
            </w:r>
            <w:r w:rsidR="0011563F">
              <w:rPr>
                <w:noProof/>
                <w:webHidden/>
              </w:rPr>
              <w:t>13</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36" w:history="1">
            <w:r w:rsidR="0011563F" w:rsidRPr="004D6D35">
              <w:rPr>
                <w:rStyle w:val="Hyperkobling"/>
                <w:noProof/>
              </w:rPr>
              <w:t>Aktivitet 3 – Konkludere undersøkelsen</w:t>
            </w:r>
            <w:r w:rsidR="0011563F">
              <w:rPr>
                <w:noProof/>
                <w:webHidden/>
              </w:rPr>
              <w:tab/>
            </w:r>
            <w:r w:rsidR="0011563F">
              <w:rPr>
                <w:noProof/>
                <w:webHidden/>
              </w:rPr>
              <w:fldChar w:fldCharType="begin"/>
            </w:r>
            <w:r w:rsidR="0011563F">
              <w:rPr>
                <w:noProof/>
                <w:webHidden/>
              </w:rPr>
              <w:instrText xml:space="preserve"> PAGEREF _Toc348621736 \h </w:instrText>
            </w:r>
            <w:r w:rsidR="0011563F">
              <w:rPr>
                <w:noProof/>
                <w:webHidden/>
              </w:rPr>
            </w:r>
            <w:r w:rsidR="0011563F">
              <w:rPr>
                <w:noProof/>
                <w:webHidden/>
              </w:rPr>
              <w:fldChar w:fldCharType="separate"/>
            </w:r>
            <w:r w:rsidR="0011563F">
              <w:rPr>
                <w:noProof/>
                <w:webHidden/>
              </w:rPr>
              <w:t>14</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37" w:history="1">
            <w:r w:rsidR="0011563F" w:rsidRPr="004D6D35">
              <w:rPr>
                <w:rStyle w:val="Hyperkobling"/>
                <w:noProof/>
              </w:rPr>
              <w:t>Transaksjon 1 – Informere familien</w:t>
            </w:r>
            <w:r w:rsidR="0011563F">
              <w:rPr>
                <w:noProof/>
                <w:webHidden/>
              </w:rPr>
              <w:tab/>
            </w:r>
            <w:r w:rsidR="0011563F">
              <w:rPr>
                <w:noProof/>
                <w:webHidden/>
              </w:rPr>
              <w:fldChar w:fldCharType="begin"/>
            </w:r>
            <w:r w:rsidR="0011563F">
              <w:rPr>
                <w:noProof/>
                <w:webHidden/>
              </w:rPr>
              <w:instrText xml:space="preserve"> PAGEREF _Toc348621737 \h </w:instrText>
            </w:r>
            <w:r w:rsidR="0011563F">
              <w:rPr>
                <w:noProof/>
                <w:webHidden/>
              </w:rPr>
            </w:r>
            <w:r w:rsidR="0011563F">
              <w:rPr>
                <w:noProof/>
                <w:webHidden/>
              </w:rPr>
              <w:fldChar w:fldCharType="separate"/>
            </w:r>
            <w:r w:rsidR="0011563F">
              <w:rPr>
                <w:noProof/>
                <w:webHidden/>
              </w:rPr>
              <w:t>14</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38" w:history="1">
            <w:r w:rsidR="0011563F" w:rsidRPr="004D6D35">
              <w:rPr>
                <w:rStyle w:val="Hyperkobling"/>
                <w:noProof/>
              </w:rPr>
              <w:t>Vedtak</w:t>
            </w:r>
            <w:r w:rsidR="0011563F">
              <w:rPr>
                <w:noProof/>
                <w:webHidden/>
              </w:rPr>
              <w:tab/>
            </w:r>
            <w:r w:rsidR="0011563F">
              <w:rPr>
                <w:noProof/>
                <w:webHidden/>
              </w:rPr>
              <w:fldChar w:fldCharType="begin"/>
            </w:r>
            <w:r w:rsidR="0011563F">
              <w:rPr>
                <w:noProof/>
                <w:webHidden/>
              </w:rPr>
              <w:instrText xml:space="preserve"> PAGEREF _Toc348621738 \h </w:instrText>
            </w:r>
            <w:r w:rsidR="0011563F">
              <w:rPr>
                <w:noProof/>
                <w:webHidden/>
              </w:rPr>
            </w:r>
            <w:r w:rsidR="0011563F">
              <w:rPr>
                <w:noProof/>
                <w:webHidden/>
              </w:rPr>
              <w:fldChar w:fldCharType="separate"/>
            </w:r>
            <w:r w:rsidR="0011563F">
              <w:rPr>
                <w:noProof/>
                <w:webHidden/>
              </w:rPr>
              <w:t>15</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39" w:history="1">
            <w:r w:rsidR="0011563F" w:rsidRPr="004D6D35">
              <w:rPr>
                <w:rStyle w:val="Hyperkobling"/>
                <w:noProof/>
              </w:rPr>
              <w:t>Aktivitet 1 – Opprette vedtak</w:t>
            </w:r>
            <w:r w:rsidR="0011563F">
              <w:rPr>
                <w:noProof/>
                <w:webHidden/>
              </w:rPr>
              <w:tab/>
            </w:r>
            <w:r w:rsidR="0011563F">
              <w:rPr>
                <w:noProof/>
                <w:webHidden/>
              </w:rPr>
              <w:fldChar w:fldCharType="begin"/>
            </w:r>
            <w:r w:rsidR="0011563F">
              <w:rPr>
                <w:noProof/>
                <w:webHidden/>
              </w:rPr>
              <w:instrText xml:space="preserve"> PAGEREF _Toc348621739 \h </w:instrText>
            </w:r>
            <w:r w:rsidR="0011563F">
              <w:rPr>
                <w:noProof/>
                <w:webHidden/>
              </w:rPr>
            </w:r>
            <w:r w:rsidR="0011563F">
              <w:rPr>
                <w:noProof/>
                <w:webHidden/>
              </w:rPr>
              <w:fldChar w:fldCharType="separate"/>
            </w:r>
            <w:r w:rsidR="0011563F">
              <w:rPr>
                <w:noProof/>
                <w:webHidden/>
              </w:rPr>
              <w:t>15</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40" w:history="1">
            <w:r w:rsidR="0011563F" w:rsidRPr="004D6D35">
              <w:rPr>
                <w:rStyle w:val="Hyperkobling"/>
                <w:noProof/>
              </w:rPr>
              <w:t>Transaksjon 1 – Registrere vedtak</w:t>
            </w:r>
            <w:r w:rsidR="0011563F">
              <w:rPr>
                <w:noProof/>
                <w:webHidden/>
              </w:rPr>
              <w:tab/>
            </w:r>
            <w:r w:rsidR="0011563F">
              <w:rPr>
                <w:noProof/>
                <w:webHidden/>
              </w:rPr>
              <w:fldChar w:fldCharType="begin"/>
            </w:r>
            <w:r w:rsidR="0011563F">
              <w:rPr>
                <w:noProof/>
                <w:webHidden/>
              </w:rPr>
              <w:instrText xml:space="preserve"> PAGEREF _Toc348621740 \h </w:instrText>
            </w:r>
            <w:r w:rsidR="0011563F">
              <w:rPr>
                <w:noProof/>
                <w:webHidden/>
              </w:rPr>
            </w:r>
            <w:r w:rsidR="0011563F">
              <w:rPr>
                <w:noProof/>
                <w:webHidden/>
              </w:rPr>
              <w:fldChar w:fldCharType="separate"/>
            </w:r>
            <w:r w:rsidR="0011563F">
              <w:rPr>
                <w:noProof/>
                <w:webHidden/>
              </w:rPr>
              <w:t>16</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41" w:history="1">
            <w:r w:rsidR="0011563F" w:rsidRPr="004D6D35">
              <w:rPr>
                <w:rStyle w:val="Hyperkobling"/>
                <w:noProof/>
              </w:rPr>
              <w:t>Transaksjon 2 – Klargjøre vedtak</w:t>
            </w:r>
            <w:r w:rsidR="0011563F">
              <w:rPr>
                <w:noProof/>
                <w:webHidden/>
              </w:rPr>
              <w:tab/>
            </w:r>
            <w:r w:rsidR="0011563F">
              <w:rPr>
                <w:noProof/>
                <w:webHidden/>
              </w:rPr>
              <w:fldChar w:fldCharType="begin"/>
            </w:r>
            <w:r w:rsidR="0011563F">
              <w:rPr>
                <w:noProof/>
                <w:webHidden/>
              </w:rPr>
              <w:instrText xml:space="preserve"> PAGEREF _Toc348621741 \h </w:instrText>
            </w:r>
            <w:r w:rsidR="0011563F">
              <w:rPr>
                <w:noProof/>
                <w:webHidden/>
              </w:rPr>
            </w:r>
            <w:r w:rsidR="0011563F">
              <w:rPr>
                <w:noProof/>
                <w:webHidden/>
              </w:rPr>
              <w:fldChar w:fldCharType="separate"/>
            </w:r>
            <w:r w:rsidR="0011563F">
              <w:rPr>
                <w:noProof/>
                <w:webHidden/>
              </w:rPr>
              <w:t>16</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42" w:history="1">
            <w:r w:rsidR="0011563F" w:rsidRPr="004D6D35">
              <w:rPr>
                <w:rStyle w:val="Hyperkobling"/>
                <w:noProof/>
              </w:rPr>
              <w:t>Aktivitet 2 – Avgjøre vedtak</w:t>
            </w:r>
            <w:r w:rsidR="0011563F">
              <w:rPr>
                <w:noProof/>
                <w:webHidden/>
              </w:rPr>
              <w:tab/>
            </w:r>
            <w:r w:rsidR="0011563F">
              <w:rPr>
                <w:noProof/>
                <w:webHidden/>
              </w:rPr>
              <w:fldChar w:fldCharType="begin"/>
            </w:r>
            <w:r w:rsidR="0011563F">
              <w:rPr>
                <w:noProof/>
                <w:webHidden/>
              </w:rPr>
              <w:instrText xml:space="preserve"> PAGEREF _Toc348621742 \h </w:instrText>
            </w:r>
            <w:r w:rsidR="0011563F">
              <w:rPr>
                <w:noProof/>
                <w:webHidden/>
              </w:rPr>
            </w:r>
            <w:r w:rsidR="0011563F">
              <w:rPr>
                <w:noProof/>
                <w:webHidden/>
              </w:rPr>
              <w:fldChar w:fldCharType="separate"/>
            </w:r>
            <w:r w:rsidR="0011563F">
              <w:rPr>
                <w:noProof/>
                <w:webHidden/>
              </w:rPr>
              <w:t>16</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43" w:history="1">
            <w:r w:rsidR="0011563F" w:rsidRPr="004D6D35">
              <w:rPr>
                <w:rStyle w:val="Hyperkobling"/>
                <w:noProof/>
              </w:rPr>
              <w:t>Transaksjon 1 – Godkjenne/Avslå vedtak</w:t>
            </w:r>
            <w:r w:rsidR="0011563F">
              <w:rPr>
                <w:noProof/>
                <w:webHidden/>
              </w:rPr>
              <w:tab/>
            </w:r>
            <w:r w:rsidR="0011563F">
              <w:rPr>
                <w:noProof/>
                <w:webHidden/>
              </w:rPr>
              <w:fldChar w:fldCharType="begin"/>
            </w:r>
            <w:r w:rsidR="0011563F">
              <w:rPr>
                <w:noProof/>
                <w:webHidden/>
              </w:rPr>
              <w:instrText xml:space="preserve"> PAGEREF _Toc348621743 \h </w:instrText>
            </w:r>
            <w:r w:rsidR="0011563F">
              <w:rPr>
                <w:noProof/>
                <w:webHidden/>
              </w:rPr>
            </w:r>
            <w:r w:rsidR="0011563F">
              <w:rPr>
                <w:noProof/>
                <w:webHidden/>
              </w:rPr>
              <w:fldChar w:fldCharType="separate"/>
            </w:r>
            <w:r w:rsidR="0011563F">
              <w:rPr>
                <w:noProof/>
                <w:webHidden/>
              </w:rPr>
              <w:t>16</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44" w:history="1">
            <w:r w:rsidR="0011563F" w:rsidRPr="004D6D35">
              <w:rPr>
                <w:rStyle w:val="Hyperkobling"/>
                <w:noProof/>
              </w:rPr>
              <w:t>Tiltaksplan med evaluering</w:t>
            </w:r>
            <w:r w:rsidR="0011563F">
              <w:rPr>
                <w:noProof/>
                <w:webHidden/>
              </w:rPr>
              <w:tab/>
            </w:r>
            <w:r w:rsidR="0011563F">
              <w:rPr>
                <w:noProof/>
                <w:webHidden/>
              </w:rPr>
              <w:fldChar w:fldCharType="begin"/>
            </w:r>
            <w:r w:rsidR="0011563F">
              <w:rPr>
                <w:noProof/>
                <w:webHidden/>
              </w:rPr>
              <w:instrText xml:space="preserve"> PAGEREF _Toc348621744 \h </w:instrText>
            </w:r>
            <w:r w:rsidR="0011563F">
              <w:rPr>
                <w:noProof/>
                <w:webHidden/>
              </w:rPr>
            </w:r>
            <w:r w:rsidR="0011563F">
              <w:rPr>
                <w:noProof/>
                <w:webHidden/>
              </w:rPr>
              <w:fldChar w:fldCharType="separate"/>
            </w:r>
            <w:r w:rsidR="0011563F">
              <w:rPr>
                <w:noProof/>
                <w:webHidden/>
              </w:rPr>
              <w:t>17</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45" w:history="1">
            <w:r w:rsidR="0011563F" w:rsidRPr="004D6D35">
              <w:rPr>
                <w:rStyle w:val="Hyperkobling"/>
                <w:noProof/>
              </w:rPr>
              <w:t>Aktivitet 1 – Tiltaksplan</w:t>
            </w:r>
            <w:r w:rsidR="0011563F">
              <w:rPr>
                <w:noProof/>
                <w:webHidden/>
              </w:rPr>
              <w:tab/>
            </w:r>
            <w:r w:rsidR="0011563F">
              <w:rPr>
                <w:noProof/>
                <w:webHidden/>
              </w:rPr>
              <w:fldChar w:fldCharType="begin"/>
            </w:r>
            <w:r w:rsidR="0011563F">
              <w:rPr>
                <w:noProof/>
                <w:webHidden/>
              </w:rPr>
              <w:instrText xml:space="preserve"> PAGEREF _Toc348621745 \h </w:instrText>
            </w:r>
            <w:r w:rsidR="0011563F">
              <w:rPr>
                <w:noProof/>
                <w:webHidden/>
              </w:rPr>
            </w:r>
            <w:r w:rsidR="0011563F">
              <w:rPr>
                <w:noProof/>
                <w:webHidden/>
              </w:rPr>
              <w:fldChar w:fldCharType="separate"/>
            </w:r>
            <w:r w:rsidR="0011563F">
              <w:rPr>
                <w:noProof/>
                <w:webHidden/>
              </w:rPr>
              <w:t>17</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46" w:history="1">
            <w:r w:rsidR="0011563F" w:rsidRPr="004D6D35">
              <w:rPr>
                <w:rStyle w:val="Hyperkobling"/>
                <w:noProof/>
              </w:rPr>
              <w:t>Transaksjon 1 – Opprette tiltaksplan</w:t>
            </w:r>
            <w:r w:rsidR="0011563F">
              <w:rPr>
                <w:noProof/>
                <w:webHidden/>
              </w:rPr>
              <w:tab/>
            </w:r>
            <w:r w:rsidR="0011563F">
              <w:rPr>
                <w:noProof/>
                <w:webHidden/>
              </w:rPr>
              <w:fldChar w:fldCharType="begin"/>
            </w:r>
            <w:r w:rsidR="0011563F">
              <w:rPr>
                <w:noProof/>
                <w:webHidden/>
              </w:rPr>
              <w:instrText xml:space="preserve"> PAGEREF _Toc348621746 \h </w:instrText>
            </w:r>
            <w:r w:rsidR="0011563F">
              <w:rPr>
                <w:noProof/>
                <w:webHidden/>
              </w:rPr>
            </w:r>
            <w:r w:rsidR="0011563F">
              <w:rPr>
                <w:noProof/>
                <w:webHidden/>
              </w:rPr>
              <w:fldChar w:fldCharType="separate"/>
            </w:r>
            <w:r w:rsidR="0011563F">
              <w:rPr>
                <w:noProof/>
                <w:webHidden/>
              </w:rPr>
              <w:t>17</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47" w:history="1">
            <w:r w:rsidR="0011563F" w:rsidRPr="004D6D35">
              <w:rPr>
                <w:rStyle w:val="Hyperkobling"/>
                <w:noProof/>
              </w:rPr>
              <w:t>Transaksjon 2 – Undertegnet tiltaksplan</w:t>
            </w:r>
            <w:r w:rsidR="0011563F">
              <w:rPr>
                <w:noProof/>
                <w:webHidden/>
              </w:rPr>
              <w:tab/>
            </w:r>
            <w:r w:rsidR="0011563F">
              <w:rPr>
                <w:noProof/>
                <w:webHidden/>
              </w:rPr>
              <w:fldChar w:fldCharType="begin"/>
            </w:r>
            <w:r w:rsidR="0011563F">
              <w:rPr>
                <w:noProof/>
                <w:webHidden/>
              </w:rPr>
              <w:instrText xml:space="preserve"> PAGEREF _Toc348621747 \h </w:instrText>
            </w:r>
            <w:r w:rsidR="0011563F">
              <w:rPr>
                <w:noProof/>
                <w:webHidden/>
              </w:rPr>
            </w:r>
            <w:r w:rsidR="0011563F">
              <w:rPr>
                <w:noProof/>
                <w:webHidden/>
              </w:rPr>
              <w:fldChar w:fldCharType="separate"/>
            </w:r>
            <w:r w:rsidR="0011563F">
              <w:rPr>
                <w:noProof/>
                <w:webHidden/>
              </w:rPr>
              <w:t>18</w:t>
            </w:r>
            <w:r w:rsidR="0011563F">
              <w:rPr>
                <w:noProof/>
                <w:webHidden/>
              </w:rPr>
              <w:fldChar w:fldCharType="end"/>
            </w:r>
          </w:hyperlink>
        </w:p>
        <w:p w:rsidR="0011563F" w:rsidRDefault="0014778F">
          <w:pPr>
            <w:pStyle w:val="INNH2"/>
            <w:tabs>
              <w:tab w:val="right" w:leader="dot" w:pos="9061"/>
            </w:tabs>
            <w:rPr>
              <w:noProof/>
              <w:sz w:val="22"/>
              <w:szCs w:val="22"/>
            </w:rPr>
          </w:pPr>
          <w:hyperlink w:anchor="_Toc348621748" w:history="1">
            <w:r w:rsidR="0011563F" w:rsidRPr="004D6D35">
              <w:rPr>
                <w:rStyle w:val="Hyperkobling"/>
                <w:noProof/>
              </w:rPr>
              <w:t>Aktivitet 2 – Evaluering av tiltaksplan</w:t>
            </w:r>
            <w:r w:rsidR="0011563F">
              <w:rPr>
                <w:noProof/>
                <w:webHidden/>
              </w:rPr>
              <w:tab/>
            </w:r>
            <w:r w:rsidR="0011563F">
              <w:rPr>
                <w:noProof/>
                <w:webHidden/>
              </w:rPr>
              <w:fldChar w:fldCharType="begin"/>
            </w:r>
            <w:r w:rsidR="0011563F">
              <w:rPr>
                <w:noProof/>
                <w:webHidden/>
              </w:rPr>
              <w:instrText xml:space="preserve"> PAGEREF _Toc348621748 \h </w:instrText>
            </w:r>
            <w:r w:rsidR="0011563F">
              <w:rPr>
                <w:noProof/>
                <w:webHidden/>
              </w:rPr>
            </w:r>
            <w:r w:rsidR="0011563F">
              <w:rPr>
                <w:noProof/>
                <w:webHidden/>
              </w:rPr>
              <w:fldChar w:fldCharType="separate"/>
            </w:r>
            <w:r w:rsidR="0011563F">
              <w:rPr>
                <w:noProof/>
                <w:webHidden/>
              </w:rPr>
              <w:t>18</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49" w:history="1">
            <w:r w:rsidR="0011563F" w:rsidRPr="004D6D35">
              <w:rPr>
                <w:rStyle w:val="Hyperkobling"/>
                <w:noProof/>
              </w:rPr>
              <w:t>Transaksjon 1 – Evaluere tiltaksplan</w:t>
            </w:r>
            <w:r w:rsidR="0011563F">
              <w:rPr>
                <w:noProof/>
                <w:webHidden/>
              </w:rPr>
              <w:tab/>
            </w:r>
            <w:r w:rsidR="0011563F">
              <w:rPr>
                <w:noProof/>
                <w:webHidden/>
              </w:rPr>
              <w:fldChar w:fldCharType="begin"/>
            </w:r>
            <w:r w:rsidR="0011563F">
              <w:rPr>
                <w:noProof/>
                <w:webHidden/>
              </w:rPr>
              <w:instrText xml:space="preserve"> PAGEREF _Toc348621749 \h </w:instrText>
            </w:r>
            <w:r w:rsidR="0011563F">
              <w:rPr>
                <w:noProof/>
                <w:webHidden/>
              </w:rPr>
            </w:r>
            <w:r w:rsidR="0011563F">
              <w:rPr>
                <w:noProof/>
                <w:webHidden/>
              </w:rPr>
              <w:fldChar w:fldCharType="separate"/>
            </w:r>
            <w:r w:rsidR="0011563F">
              <w:rPr>
                <w:noProof/>
                <w:webHidden/>
              </w:rPr>
              <w:t>18</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50" w:history="1">
            <w:r w:rsidR="0011563F" w:rsidRPr="004D6D35">
              <w:rPr>
                <w:rStyle w:val="Hyperkobling"/>
                <w:noProof/>
              </w:rPr>
              <w:t>Transaksjon 2 – Opprette ny tiltaksplan</w:t>
            </w:r>
            <w:r w:rsidR="0011563F">
              <w:rPr>
                <w:noProof/>
                <w:webHidden/>
              </w:rPr>
              <w:tab/>
            </w:r>
            <w:r w:rsidR="0011563F">
              <w:rPr>
                <w:noProof/>
                <w:webHidden/>
              </w:rPr>
              <w:fldChar w:fldCharType="begin"/>
            </w:r>
            <w:r w:rsidR="0011563F">
              <w:rPr>
                <w:noProof/>
                <w:webHidden/>
              </w:rPr>
              <w:instrText xml:space="preserve"> PAGEREF _Toc348621750 \h </w:instrText>
            </w:r>
            <w:r w:rsidR="0011563F">
              <w:rPr>
                <w:noProof/>
                <w:webHidden/>
              </w:rPr>
            </w:r>
            <w:r w:rsidR="0011563F">
              <w:rPr>
                <w:noProof/>
                <w:webHidden/>
              </w:rPr>
              <w:fldChar w:fldCharType="separate"/>
            </w:r>
            <w:r w:rsidR="0011563F">
              <w:rPr>
                <w:noProof/>
                <w:webHidden/>
              </w:rPr>
              <w:t>19</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1" w:history="1">
            <w:r w:rsidR="0011563F" w:rsidRPr="004D6D35">
              <w:rPr>
                <w:rStyle w:val="Hyperkobling"/>
                <w:noProof/>
              </w:rPr>
              <w:t>Dokumentliste</w:t>
            </w:r>
            <w:r w:rsidR="0011563F">
              <w:rPr>
                <w:noProof/>
                <w:webHidden/>
              </w:rPr>
              <w:tab/>
            </w:r>
            <w:r w:rsidR="0011563F">
              <w:rPr>
                <w:noProof/>
                <w:webHidden/>
              </w:rPr>
              <w:fldChar w:fldCharType="begin"/>
            </w:r>
            <w:r w:rsidR="0011563F">
              <w:rPr>
                <w:noProof/>
                <w:webHidden/>
              </w:rPr>
              <w:instrText xml:space="preserve"> PAGEREF _Toc348621751 \h </w:instrText>
            </w:r>
            <w:r w:rsidR="0011563F">
              <w:rPr>
                <w:noProof/>
                <w:webHidden/>
              </w:rPr>
            </w:r>
            <w:r w:rsidR="0011563F">
              <w:rPr>
                <w:noProof/>
                <w:webHidden/>
              </w:rPr>
              <w:fldChar w:fldCharType="separate"/>
            </w:r>
            <w:r w:rsidR="0011563F">
              <w:rPr>
                <w:noProof/>
                <w:webHidden/>
              </w:rPr>
              <w:t>19</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2" w:history="1">
            <w:r w:rsidR="0011563F" w:rsidRPr="004D6D35">
              <w:rPr>
                <w:rStyle w:val="Hyperkobling"/>
                <w:noProof/>
              </w:rPr>
              <w:t>Generell sak</w:t>
            </w:r>
            <w:r w:rsidR="0011563F">
              <w:rPr>
                <w:noProof/>
                <w:webHidden/>
              </w:rPr>
              <w:tab/>
            </w:r>
            <w:r w:rsidR="0011563F">
              <w:rPr>
                <w:noProof/>
                <w:webHidden/>
              </w:rPr>
              <w:fldChar w:fldCharType="begin"/>
            </w:r>
            <w:r w:rsidR="0011563F">
              <w:rPr>
                <w:noProof/>
                <w:webHidden/>
              </w:rPr>
              <w:instrText xml:space="preserve"> PAGEREF _Toc348621752 \h </w:instrText>
            </w:r>
            <w:r w:rsidR="0011563F">
              <w:rPr>
                <w:noProof/>
                <w:webHidden/>
              </w:rPr>
            </w:r>
            <w:r w:rsidR="0011563F">
              <w:rPr>
                <w:noProof/>
                <w:webHidden/>
              </w:rPr>
              <w:fldChar w:fldCharType="separate"/>
            </w:r>
            <w:r w:rsidR="0011563F">
              <w:rPr>
                <w:noProof/>
                <w:webHidden/>
              </w:rPr>
              <w:t>20</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3" w:history="1">
            <w:r w:rsidR="0011563F" w:rsidRPr="004D6D35">
              <w:rPr>
                <w:rStyle w:val="Hyperkobling"/>
                <w:noProof/>
              </w:rPr>
              <w:t>Prosjekt</w:t>
            </w:r>
            <w:r w:rsidR="0011563F">
              <w:rPr>
                <w:noProof/>
                <w:webHidden/>
              </w:rPr>
              <w:tab/>
            </w:r>
            <w:r w:rsidR="0011563F">
              <w:rPr>
                <w:noProof/>
                <w:webHidden/>
              </w:rPr>
              <w:fldChar w:fldCharType="begin"/>
            </w:r>
            <w:r w:rsidR="0011563F">
              <w:rPr>
                <w:noProof/>
                <w:webHidden/>
              </w:rPr>
              <w:instrText xml:space="preserve"> PAGEREF _Toc348621753 \h </w:instrText>
            </w:r>
            <w:r w:rsidR="0011563F">
              <w:rPr>
                <w:noProof/>
                <w:webHidden/>
              </w:rPr>
            </w:r>
            <w:r w:rsidR="0011563F">
              <w:rPr>
                <w:noProof/>
                <w:webHidden/>
              </w:rPr>
              <w:fldChar w:fldCharType="separate"/>
            </w:r>
            <w:r w:rsidR="0011563F">
              <w:rPr>
                <w:noProof/>
                <w:webHidden/>
              </w:rPr>
              <w:t>20</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4" w:history="1">
            <w:r w:rsidR="0011563F" w:rsidRPr="004D6D35">
              <w:rPr>
                <w:rStyle w:val="Hyperkobling"/>
                <w:noProof/>
              </w:rPr>
              <w:t>Rapporter</w:t>
            </w:r>
            <w:r w:rsidR="0011563F">
              <w:rPr>
                <w:noProof/>
                <w:webHidden/>
              </w:rPr>
              <w:tab/>
            </w:r>
            <w:r w:rsidR="0011563F">
              <w:rPr>
                <w:noProof/>
                <w:webHidden/>
              </w:rPr>
              <w:fldChar w:fldCharType="begin"/>
            </w:r>
            <w:r w:rsidR="0011563F">
              <w:rPr>
                <w:noProof/>
                <w:webHidden/>
              </w:rPr>
              <w:instrText xml:space="preserve"> PAGEREF _Toc348621754 \h </w:instrText>
            </w:r>
            <w:r w:rsidR="0011563F">
              <w:rPr>
                <w:noProof/>
                <w:webHidden/>
              </w:rPr>
            </w:r>
            <w:r w:rsidR="0011563F">
              <w:rPr>
                <w:noProof/>
                <w:webHidden/>
              </w:rPr>
              <w:fldChar w:fldCharType="separate"/>
            </w:r>
            <w:r w:rsidR="0011563F">
              <w:rPr>
                <w:noProof/>
                <w:webHidden/>
              </w:rPr>
              <w:t>20</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5" w:history="1">
            <w:r w:rsidR="0011563F" w:rsidRPr="004D6D35">
              <w:rPr>
                <w:rStyle w:val="Hyperkobling"/>
                <w:noProof/>
              </w:rPr>
              <w:t>Økonomi/Engasjement</w:t>
            </w:r>
            <w:r w:rsidR="0011563F">
              <w:rPr>
                <w:noProof/>
                <w:webHidden/>
              </w:rPr>
              <w:tab/>
            </w:r>
            <w:r w:rsidR="0011563F">
              <w:rPr>
                <w:noProof/>
                <w:webHidden/>
              </w:rPr>
              <w:fldChar w:fldCharType="begin"/>
            </w:r>
            <w:r w:rsidR="0011563F">
              <w:rPr>
                <w:noProof/>
                <w:webHidden/>
              </w:rPr>
              <w:instrText xml:space="preserve"> PAGEREF _Toc348621755 \h </w:instrText>
            </w:r>
            <w:r w:rsidR="0011563F">
              <w:rPr>
                <w:noProof/>
                <w:webHidden/>
              </w:rPr>
            </w:r>
            <w:r w:rsidR="0011563F">
              <w:rPr>
                <w:noProof/>
                <w:webHidden/>
              </w:rPr>
              <w:fldChar w:fldCharType="separate"/>
            </w:r>
            <w:r w:rsidR="0011563F">
              <w:rPr>
                <w:noProof/>
                <w:webHidden/>
              </w:rPr>
              <w:t>21</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6" w:history="1">
            <w:r w:rsidR="0011563F" w:rsidRPr="004D6D35">
              <w:rPr>
                <w:rStyle w:val="Hyperkobling"/>
                <w:noProof/>
              </w:rPr>
              <w:t>Avslutning av barnevernsmappe</w:t>
            </w:r>
            <w:r w:rsidR="0011563F">
              <w:rPr>
                <w:noProof/>
                <w:webHidden/>
              </w:rPr>
              <w:tab/>
            </w:r>
            <w:r w:rsidR="0011563F">
              <w:rPr>
                <w:noProof/>
                <w:webHidden/>
              </w:rPr>
              <w:fldChar w:fldCharType="begin"/>
            </w:r>
            <w:r w:rsidR="0011563F">
              <w:rPr>
                <w:noProof/>
                <w:webHidden/>
              </w:rPr>
              <w:instrText xml:space="preserve"> PAGEREF _Toc348621756 \h </w:instrText>
            </w:r>
            <w:r w:rsidR="0011563F">
              <w:rPr>
                <w:noProof/>
                <w:webHidden/>
              </w:rPr>
            </w:r>
            <w:r w:rsidR="0011563F">
              <w:rPr>
                <w:noProof/>
                <w:webHidden/>
              </w:rPr>
              <w:fldChar w:fldCharType="separate"/>
            </w:r>
            <w:r w:rsidR="0011563F">
              <w:rPr>
                <w:noProof/>
                <w:webHidden/>
              </w:rPr>
              <w:t>21</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7" w:history="1">
            <w:r w:rsidR="0011563F" w:rsidRPr="004D6D35">
              <w:rPr>
                <w:rStyle w:val="Hyperkobling"/>
                <w:noProof/>
              </w:rPr>
              <w:t>Vedlegg 1 – Ordforklaringer</w:t>
            </w:r>
            <w:r w:rsidR="0011563F">
              <w:rPr>
                <w:noProof/>
                <w:webHidden/>
              </w:rPr>
              <w:tab/>
            </w:r>
            <w:r w:rsidR="0011563F">
              <w:rPr>
                <w:noProof/>
                <w:webHidden/>
              </w:rPr>
              <w:fldChar w:fldCharType="begin"/>
            </w:r>
            <w:r w:rsidR="0011563F">
              <w:rPr>
                <w:noProof/>
                <w:webHidden/>
              </w:rPr>
              <w:instrText xml:space="preserve"> PAGEREF _Toc348621757 \h </w:instrText>
            </w:r>
            <w:r w:rsidR="0011563F">
              <w:rPr>
                <w:noProof/>
                <w:webHidden/>
              </w:rPr>
            </w:r>
            <w:r w:rsidR="0011563F">
              <w:rPr>
                <w:noProof/>
                <w:webHidden/>
              </w:rPr>
              <w:fldChar w:fldCharType="separate"/>
            </w:r>
            <w:r w:rsidR="0011563F">
              <w:rPr>
                <w:noProof/>
                <w:webHidden/>
              </w:rPr>
              <w:t>23</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8" w:history="1">
            <w:r w:rsidR="0011563F" w:rsidRPr="004D6D35">
              <w:rPr>
                <w:rStyle w:val="Hyperkobling"/>
                <w:noProof/>
              </w:rPr>
              <w:t>Vedlegg 2 – Saksbehandlingsprosessen i barnevernet</w:t>
            </w:r>
            <w:r w:rsidR="0011563F">
              <w:rPr>
                <w:noProof/>
                <w:webHidden/>
              </w:rPr>
              <w:tab/>
            </w:r>
            <w:r w:rsidR="0011563F">
              <w:rPr>
                <w:noProof/>
                <w:webHidden/>
              </w:rPr>
              <w:fldChar w:fldCharType="begin"/>
            </w:r>
            <w:r w:rsidR="0011563F">
              <w:rPr>
                <w:noProof/>
                <w:webHidden/>
              </w:rPr>
              <w:instrText xml:space="preserve"> PAGEREF _Toc348621758 \h </w:instrText>
            </w:r>
            <w:r w:rsidR="0011563F">
              <w:rPr>
                <w:noProof/>
                <w:webHidden/>
              </w:rPr>
            </w:r>
            <w:r w:rsidR="0011563F">
              <w:rPr>
                <w:noProof/>
                <w:webHidden/>
              </w:rPr>
              <w:fldChar w:fldCharType="separate"/>
            </w:r>
            <w:r w:rsidR="0011563F">
              <w:rPr>
                <w:noProof/>
                <w:webHidden/>
              </w:rPr>
              <w:t>25</w:t>
            </w:r>
            <w:r w:rsidR="0011563F">
              <w:rPr>
                <w:noProof/>
                <w:webHidden/>
              </w:rPr>
              <w:fldChar w:fldCharType="end"/>
            </w:r>
          </w:hyperlink>
        </w:p>
        <w:p w:rsidR="0011563F" w:rsidRDefault="0014778F">
          <w:pPr>
            <w:pStyle w:val="INNH1"/>
            <w:tabs>
              <w:tab w:val="right" w:leader="dot" w:pos="9061"/>
            </w:tabs>
            <w:rPr>
              <w:noProof/>
              <w:sz w:val="22"/>
              <w:szCs w:val="22"/>
            </w:rPr>
          </w:pPr>
          <w:hyperlink w:anchor="_Toc348621759" w:history="1">
            <w:r w:rsidR="0011563F" w:rsidRPr="004D6D35">
              <w:rPr>
                <w:rStyle w:val="Hyperkobling"/>
                <w:noProof/>
              </w:rPr>
              <w:t>Vedlegg 3 – Rutine for postregistrering</w:t>
            </w:r>
            <w:r w:rsidR="0011563F">
              <w:rPr>
                <w:noProof/>
                <w:webHidden/>
              </w:rPr>
              <w:tab/>
            </w:r>
            <w:r w:rsidR="0011563F">
              <w:rPr>
                <w:noProof/>
                <w:webHidden/>
              </w:rPr>
              <w:fldChar w:fldCharType="begin"/>
            </w:r>
            <w:r w:rsidR="0011563F">
              <w:rPr>
                <w:noProof/>
                <w:webHidden/>
              </w:rPr>
              <w:instrText xml:space="preserve"> PAGEREF _Toc348621759 \h </w:instrText>
            </w:r>
            <w:r w:rsidR="0011563F">
              <w:rPr>
                <w:noProof/>
                <w:webHidden/>
              </w:rPr>
            </w:r>
            <w:r w:rsidR="0011563F">
              <w:rPr>
                <w:noProof/>
                <w:webHidden/>
              </w:rPr>
              <w:fldChar w:fldCharType="separate"/>
            </w:r>
            <w:r w:rsidR="0011563F">
              <w:rPr>
                <w:noProof/>
                <w:webHidden/>
              </w:rPr>
              <w:t>26</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60" w:history="1">
            <w:r w:rsidR="0011563F" w:rsidRPr="004D6D35">
              <w:rPr>
                <w:rStyle w:val="Hyperkobling"/>
                <w:noProof/>
              </w:rPr>
              <w:t>Liste for innskannet post:</w:t>
            </w:r>
            <w:r w:rsidR="0011563F">
              <w:rPr>
                <w:noProof/>
                <w:webHidden/>
              </w:rPr>
              <w:tab/>
            </w:r>
            <w:r w:rsidR="0011563F">
              <w:rPr>
                <w:noProof/>
                <w:webHidden/>
              </w:rPr>
              <w:fldChar w:fldCharType="begin"/>
            </w:r>
            <w:r w:rsidR="0011563F">
              <w:rPr>
                <w:noProof/>
                <w:webHidden/>
              </w:rPr>
              <w:instrText xml:space="preserve"> PAGEREF _Toc348621760 \h </w:instrText>
            </w:r>
            <w:r w:rsidR="0011563F">
              <w:rPr>
                <w:noProof/>
                <w:webHidden/>
              </w:rPr>
            </w:r>
            <w:r w:rsidR="0011563F">
              <w:rPr>
                <w:noProof/>
                <w:webHidden/>
              </w:rPr>
              <w:fldChar w:fldCharType="separate"/>
            </w:r>
            <w:r w:rsidR="0011563F">
              <w:rPr>
                <w:noProof/>
                <w:webHidden/>
              </w:rPr>
              <w:t>26</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61" w:history="1">
            <w:r w:rsidR="0011563F" w:rsidRPr="004D6D35">
              <w:rPr>
                <w:rStyle w:val="Hyperkobling"/>
                <w:noProof/>
              </w:rPr>
              <w:t>Registreringsbilde</w:t>
            </w:r>
            <w:r w:rsidR="0011563F">
              <w:rPr>
                <w:noProof/>
                <w:webHidden/>
              </w:rPr>
              <w:tab/>
            </w:r>
            <w:r w:rsidR="0011563F">
              <w:rPr>
                <w:noProof/>
                <w:webHidden/>
              </w:rPr>
              <w:fldChar w:fldCharType="begin"/>
            </w:r>
            <w:r w:rsidR="0011563F">
              <w:rPr>
                <w:noProof/>
                <w:webHidden/>
              </w:rPr>
              <w:instrText xml:space="preserve"> PAGEREF _Toc348621761 \h </w:instrText>
            </w:r>
            <w:r w:rsidR="0011563F">
              <w:rPr>
                <w:noProof/>
                <w:webHidden/>
              </w:rPr>
            </w:r>
            <w:r w:rsidR="0011563F">
              <w:rPr>
                <w:noProof/>
                <w:webHidden/>
              </w:rPr>
              <w:fldChar w:fldCharType="separate"/>
            </w:r>
            <w:r w:rsidR="0011563F">
              <w:rPr>
                <w:noProof/>
                <w:webHidden/>
              </w:rPr>
              <w:t>26</w:t>
            </w:r>
            <w:r w:rsidR="0011563F">
              <w:rPr>
                <w:noProof/>
                <w:webHidden/>
              </w:rPr>
              <w:fldChar w:fldCharType="end"/>
            </w:r>
          </w:hyperlink>
        </w:p>
        <w:p w:rsidR="0011563F" w:rsidRDefault="0014778F">
          <w:pPr>
            <w:pStyle w:val="INNH3"/>
            <w:tabs>
              <w:tab w:val="right" w:leader="dot" w:pos="9061"/>
            </w:tabs>
            <w:rPr>
              <w:rFonts w:eastAsiaTheme="minorEastAsia"/>
              <w:noProof/>
              <w:sz w:val="22"/>
              <w:szCs w:val="22"/>
            </w:rPr>
          </w:pPr>
          <w:hyperlink w:anchor="_Toc348621762" w:history="1">
            <w:r w:rsidR="0011563F" w:rsidRPr="004D6D35">
              <w:rPr>
                <w:rStyle w:val="Hyperkobling"/>
                <w:noProof/>
              </w:rPr>
              <w:t>Melding til saksbehandler om mottatt post</w:t>
            </w:r>
            <w:r w:rsidR="0011563F">
              <w:rPr>
                <w:noProof/>
                <w:webHidden/>
              </w:rPr>
              <w:tab/>
            </w:r>
            <w:r w:rsidR="0011563F">
              <w:rPr>
                <w:noProof/>
                <w:webHidden/>
              </w:rPr>
              <w:fldChar w:fldCharType="begin"/>
            </w:r>
            <w:r w:rsidR="0011563F">
              <w:rPr>
                <w:noProof/>
                <w:webHidden/>
              </w:rPr>
              <w:instrText xml:space="preserve"> PAGEREF _Toc348621762 \h </w:instrText>
            </w:r>
            <w:r w:rsidR="0011563F">
              <w:rPr>
                <w:noProof/>
                <w:webHidden/>
              </w:rPr>
            </w:r>
            <w:r w:rsidR="0011563F">
              <w:rPr>
                <w:noProof/>
                <w:webHidden/>
              </w:rPr>
              <w:fldChar w:fldCharType="separate"/>
            </w:r>
            <w:r w:rsidR="0011563F">
              <w:rPr>
                <w:noProof/>
                <w:webHidden/>
              </w:rPr>
              <w:t>27</w:t>
            </w:r>
            <w:r w:rsidR="0011563F">
              <w:rPr>
                <w:noProof/>
                <w:webHidden/>
              </w:rPr>
              <w:fldChar w:fldCharType="end"/>
            </w:r>
          </w:hyperlink>
        </w:p>
        <w:p w:rsidR="00AB1A4E" w:rsidRDefault="00AB1A4E" w:rsidP="00AB1A4E">
          <w:r>
            <w:rPr>
              <w:b/>
              <w:bCs/>
            </w:rPr>
            <w:fldChar w:fldCharType="end"/>
          </w:r>
        </w:p>
      </w:sdtContent>
    </w:sdt>
    <w:p w:rsidR="00776B67" w:rsidRPr="00AB1A4E" w:rsidRDefault="00AB1A4E" w:rsidP="00AB1A4E">
      <w:r w:rsidRPr="00AB1A4E">
        <w:t xml:space="preserve"> </w:t>
      </w:r>
      <w:r w:rsidR="00776B67" w:rsidRPr="00AB1A4E">
        <w:br w:type="page"/>
      </w:r>
    </w:p>
    <w:p w:rsidR="008817E9" w:rsidRDefault="008817E9" w:rsidP="008817E9">
      <w:pPr>
        <w:pStyle w:val="Overskrift1"/>
      </w:pPr>
      <w:bookmarkStart w:id="3" w:name="_Toc348621718"/>
      <w:r w:rsidRPr="00010F0B">
        <w:lastRenderedPageBreak/>
        <w:t>Om dette dokumentet:</w:t>
      </w:r>
      <w:bookmarkEnd w:id="3"/>
    </w:p>
    <w:p w:rsidR="0057322B" w:rsidRDefault="0057322B" w:rsidP="0057322B">
      <w:r>
        <w:t xml:space="preserve">Dette dokumentet er ment som en veiledning for kommunene ved opprettelse av rutiner knyttet til </w:t>
      </w:r>
      <w:r w:rsidR="00A0300E">
        <w:t>arkivkjernen</w:t>
      </w:r>
      <w:r>
        <w:t xml:space="preserve">ering fra fagsystemet Familia. </w:t>
      </w:r>
    </w:p>
    <w:p w:rsidR="0057322B" w:rsidRDefault="0057322B" w:rsidP="0057322B">
      <w:r>
        <w:t>Det tar for seg hvilke dokumenter som produseres i saksbehanldingen og hvordan man sikrer at dette overføres til arkiv sammen med bevaringsverdig informasjon.</w:t>
      </w:r>
    </w:p>
    <w:p w:rsidR="0057322B" w:rsidRDefault="0057322B" w:rsidP="0057322B">
      <w:r>
        <w:t xml:space="preserve">Bevaringsanbefalingen er opprettet knyttet til fagsystemet da det er her man kan velge hvilke dokumenter som overføres til arkivkjernen og således til depot og i siste instans til riksarkivet. </w:t>
      </w:r>
      <w:r>
        <w:br/>
        <w:t xml:space="preserve">Det er ikke mulig å gjøre et utvalg blant dokumenter i arkivkjernen ved deponering. </w:t>
      </w:r>
    </w:p>
    <w:p w:rsidR="001F0280" w:rsidRDefault="001F0280" w:rsidP="002A4C73">
      <w:pPr>
        <w:pStyle w:val="Overskrift1"/>
      </w:pPr>
    </w:p>
    <w:p w:rsidR="002A4C73" w:rsidRDefault="002A4C73" w:rsidP="002A4C73">
      <w:pPr>
        <w:pStyle w:val="Overskrift1"/>
      </w:pPr>
      <w:bookmarkStart w:id="4" w:name="_Toc348621719"/>
      <w:r>
        <w:t>Generelt om Familia og bevaringsanbefalingen</w:t>
      </w:r>
      <w:bookmarkEnd w:id="4"/>
      <w:r>
        <w:tab/>
      </w:r>
    </w:p>
    <w:p w:rsidR="002A4C73" w:rsidRDefault="002A4C73" w:rsidP="002A4C73">
      <w:r>
        <w:t xml:space="preserve">Visma barnevern Familia er et fagsystem for saksbehandling av barnevernssaker i den kommunale barneverntjenesten.  Det inneholder funksjonalitet for alle deler av kommunens saksbehandlingsoppgaver knyttet til barneverntjenesten, inkludert godkjenning av adopsjon og fosterhjem.  Dersom kommunen benytter Familia til saksbehandling av enslige mindreårige flyktninger, overføres disse til </w:t>
      </w:r>
      <w:r w:rsidR="00A0300E">
        <w:t>arkivkjernen</w:t>
      </w:r>
      <w:r>
        <w:t xml:space="preserve"> på lik linje med øvrige barnevernsklienter.</w:t>
      </w:r>
    </w:p>
    <w:p w:rsidR="002A4C73" w:rsidRDefault="002A4C73" w:rsidP="002A4C73">
      <w:r>
        <w:t xml:space="preserve">Denne anbefalingen er inndelt i henhold til de enkelte fasene i saksbehandlingsprosessen for barnevernet, hvert kapittel representerer således en funksjon som utføres av personell i barneverntjenesten. </w:t>
      </w:r>
    </w:p>
    <w:p w:rsidR="002A4C73" w:rsidRDefault="002A4C73" w:rsidP="002A4C73">
      <w:r>
        <w:t xml:space="preserve">Dokumenter i Familia opprettes hovedsakelig basert på maler med flettefelt som bestemmes av den enkelte barneverntjeneste.   Dette gjør at kommunene fortsatt kan stå fritt til å velge innhold i egne maler.  Vi har derfor valgt å opprette anbefalte maler med flettefelt for bevaringsverdige metadata slik at vi sikrer at denne informasjonen overføres til </w:t>
      </w:r>
      <w:r w:rsidR="00A0300E">
        <w:t>arkivkjernen</w:t>
      </w:r>
      <w:r>
        <w:t xml:space="preserve">.  Kommuner som tar i bruk overføring til </w:t>
      </w:r>
      <w:r w:rsidR="00A0300E">
        <w:t>arkivkjernen</w:t>
      </w:r>
      <w:r>
        <w:t xml:space="preserve">, får lagt disse malene inn som en del av leveransen knyttet til dette. </w:t>
      </w:r>
    </w:p>
    <w:p w:rsidR="002A4C73" w:rsidRDefault="005863FD" w:rsidP="002A4C73">
      <w:r>
        <w:t xml:space="preserve">Barneverntjenesten benytter utelukkende fagsystemet, </w:t>
      </w:r>
      <w:r w:rsidR="002A4C73">
        <w:t>arkivkjernen</w:t>
      </w:r>
      <w:r>
        <w:t xml:space="preserve"> er </w:t>
      </w:r>
      <w:r w:rsidR="002A4C73">
        <w:t>godkjent</w:t>
      </w:r>
      <w:r>
        <w:t xml:space="preserve"> </w:t>
      </w:r>
      <w:r w:rsidR="002A4C73">
        <w:t xml:space="preserve">Noark5-arkiv </w:t>
      </w:r>
      <w:r>
        <w:t xml:space="preserve">som </w:t>
      </w:r>
      <w:r w:rsidR="00063DA4">
        <w:t>forvaltes av arkivet.</w:t>
      </w:r>
      <w:r w:rsidR="002A4C73">
        <w:t xml:space="preserve"> </w:t>
      </w:r>
    </w:p>
    <w:p w:rsidR="002A4C73" w:rsidRDefault="00063DA4" w:rsidP="002A4C73">
      <w:r>
        <w:t>Arkivreglene forutsetter at det</w:t>
      </w:r>
      <w:r w:rsidR="002A4C73">
        <w:t xml:space="preserve"> </w:t>
      </w:r>
      <w:r w:rsidR="00FF30A8">
        <w:t>gjennomføres</w:t>
      </w:r>
      <w:r w:rsidR="002A4C73">
        <w:t xml:space="preserve"> et skarpt </w:t>
      </w:r>
      <w:r w:rsidR="00FF30A8">
        <w:t>periode</w:t>
      </w:r>
      <w:r w:rsidR="002A4C73">
        <w:t xml:space="preserve">skille mellom papirarkiv og </w:t>
      </w:r>
      <w:r w:rsidR="00A0300E">
        <w:t>arkivkjernen</w:t>
      </w:r>
      <w:r w:rsidR="002A4C73">
        <w:t xml:space="preserve"> ved overgang. Det</w:t>
      </w:r>
      <w:r w:rsidR="00FF30A8">
        <w:t>te er ivaretatt ved at det</w:t>
      </w:r>
      <w:r w:rsidR="002A4C73">
        <w:t xml:space="preserve"> er etablert leveranserutiner</w:t>
      </w:r>
      <w:r w:rsidR="00FF30A8">
        <w:t xml:space="preserve">. I den </w:t>
      </w:r>
      <w:r w:rsidR="002A4C73">
        <w:t>ele</w:t>
      </w:r>
      <w:r w:rsidR="007B1D74">
        <w:t>ktroniske arkivkjernen er det</w:t>
      </w:r>
      <w:r w:rsidR="002A4C73">
        <w:t xml:space="preserve"> </w:t>
      </w:r>
      <w:r w:rsidR="00FF30A8">
        <w:t xml:space="preserve">imidlertid lagt til rette for et </w:t>
      </w:r>
      <w:r w:rsidR="002A4C73">
        <w:t xml:space="preserve">mykt </w:t>
      </w:r>
      <w:r w:rsidR="00FF30A8">
        <w:t>periode</w:t>
      </w:r>
      <w:r w:rsidR="002A4C73">
        <w:t xml:space="preserve">skille mellom de periodiserte arkivdelene. </w:t>
      </w:r>
    </w:p>
    <w:p w:rsidR="002A4C73" w:rsidRDefault="002A4C73" w:rsidP="002A4C73">
      <w:r>
        <w:t xml:space="preserve">Prinsippet for overføring </w:t>
      </w:r>
      <w:r w:rsidR="0064698B">
        <w:t xml:space="preserve">til </w:t>
      </w:r>
      <w:r w:rsidR="00A0300E">
        <w:t>arkivkjernen</w:t>
      </w:r>
      <w:r w:rsidR="0064698B">
        <w:t xml:space="preserve"> er at all bevaringsverdig informasjon/dokumentasjon overføres til arkivkjernen</w:t>
      </w:r>
      <w:r>
        <w:t>.  Saksbehandle</w:t>
      </w:r>
      <w:r w:rsidR="00A3097B">
        <w:t xml:space="preserve">r sørger selv for arkiveringen ved å følge fastlagte </w:t>
      </w:r>
      <w:r>
        <w:t>saksbehandlingsrutiner. I fagsystemet er det lagt opp til påminnelser for å sikre</w:t>
      </w:r>
      <w:r w:rsidR="00983B63">
        <w:t xml:space="preserve"> nødvendig</w:t>
      </w:r>
      <w:r>
        <w:t xml:space="preserve"> progresjon i saksbehandlingen. Dette </w:t>
      </w:r>
      <w:r w:rsidR="00983B63">
        <w:t xml:space="preserve">bidrar til å sikre </w:t>
      </w:r>
      <w:r>
        <w:t>at lovpålagte frister overhol</w:t>
      </w:r>
      <w:r w:rsidR="00983B63">
        <w:t xml:space="preserve">des og samtidig som </w:t>
      </w:r>
      <w:r>
        <w:t xml:space="preserve">påminnelser for å sikre overføring til arkiv. </w:t>
      </w:r>
    </w:p>
    <w:p w:rsidR="002A4C73" w:rsidRDefault="002A4C73" w:rsidP="002A4C73">
      <w:r>
        <w:t xml:space="preserve">Arkivkjernen benytter i utgangspunktet saksmapper under den enkelte </w:t>
      </w:r>
      <w:r w:rsidR="00D6563E">
        <w:t>klientmappe</w:t>
      </w:r>
      <w:r>
        <w:t xml:space="preserve">. Dette benyttes imidlertid ikke i arkivdelen knyttet til barnevern. Hele barnevernssaken er her å anse som en sak da den i utgangspunktet startes av en melding og dokumentene så nummereres fortløpende med dokumentnummer som benyttes ved henvisninger i det enkelte dokument. </w:t>
      </w:r>
    </w:p>
    <w:p w:rsidR="002A4C73" w:rsidRDefault="002A4C73" w:rsidP="008929E4">
      <w:r>
        <w:t xml:space="preserve">Avslutning av </w:t>
      </w:r>
      <w:r w:rsidR="00D6563E">
        <w:t>klientmappe</w:t>
      </w:r>
      <w:r>
        <w:t xml:space="preserve">r knyttet til barnevern i </w:t>
      </w:r>
      <w:r w:rsidR="00A0300E">
        <w:t>arkivkjernen</w:t>
      </w:r>
      <w:r w:rsidR="00A0228F">
        <w:t>kjerne</w:t>
      </w:r>
      <w:r>
        <w:t xml:space="preserve"> er ikke anbefalt før vedkommende er fylt 23 år</w:t>
      </w:r>
      <w:r w:rsidR="00A0228F">
        <w:t xml:space="preserve"> ettersom man har rett på </w:t>
      </w:r>
      <w:r>
        <w:t xml:space="preserve"> hjelp frem til dette. </w:t>
      </w:r>
      <w:r w:rsidR="006E2FBC">
        <w:t xml:space="preserve"> </w:t>
      </w:r>
      <w:r>
        <w:t xml:space="preserve">Dette innebærer at ved periodisering </w:t>
      </w:r>
      <w:r w:rsidR="00A0228F">
        <w:t xml:space="preserve">skal </w:t>
      </w:r>
      <w:r>
        <w:t xml:space="preserve">alle </w:t>
      </w:r>
      <w:r w:rsidR="00D6563E">
        <w:t>klientmappe</w:t>
      </w:r>
      <w:r>
        <w:t xml:space="preserve">r tas med videre til ny arkivdel såfremt ikke personen er fylt 23 år. </w:t>
      </w:r>
    </w:p>
    <w:p w:rsidR="004D75C5" w:rsidRDefault="004D75C5" w:rsidP="0016593B">
      <w:pPr>
        <w:pStyle w:val="Overskrift1"/>
      </w:pPr>
      <w:bookmarkStart w:id="5" w:name="_Toc348621720"/>
      <w:r>
        <w:lastRenderedPageBreak/>
        <w:t>Visma Samhandling Arkiv (VSA) som frittstående arkivkjerne</w:t>
      </w:r>
      <w:bookmarkEnd w:id="5"/>
    </w:p>
    <w:p w:rsidR="004D75C5" w:rsidRDefault="00256595" w:rsidP="004D75C5">
      <w:r>
        <w:t>Visma leverer Visma Samhandling Arkiv (VSA)</w:t>
      </w:r>
      <w:r w:rsidR="00180E6E">
        <w:t xml:space="preserve"> som frittstående Noark5-arkivkjerne</w:t>
      </w:r>
      <w:r>
        <w:t>. Arkivkjernen fik</w:t>
      </w:r>
      <w:r w:rsidR="007A5131">
        <w:t xml:space="preserve">k status «Endelig godkjent» av Riksarkivet september 2012 som krever at en kommune produserer en Noark5 avleveringspakke basert på </w:t>
      </w:r>
      <w:r w:rsidR="000D3995">
        <w:t>Arkivføring</w:t>
      </w:r>
      <w:r w:rsidR="007A5131">
        <w:t xml:space="preserve"> fra fagsystem i løpet av seks måneders produksjon. </w:t>
      </w:r>
    </w:p>
    <w:p w:rsidR="00180E6E" w:rsidRDefault="00180E6E" w:rsidP="004D75C5">
      <w:r>
        <w:t>En frittstående arkivkjerne kan kobles til flere fagsystem som betyr at en og samme arkivkjerne kan betjene eksempelvis kommunens fagsystem med personsensitiv informasjon i sikker sone. Familia som denne bevaringsanbefalingen omhandler vil være et av disse fagsystemene.</w:t>
      </w:r>
    </w:p>
    <w:p w:rsidR="00A663F7" w:rsidRDefault="00A663F7" w:rsidP="004D75C5">
      <w:r>
        <w:t xml:space="preserve">En saksbehandler vil fortsette å benytte «sitt fagsystem» som tidligere. De </w:t>
      </w:r>
      <w:r w:rsidR="009E79AF">
        <w:t xml:space="preserve">kommunene som ikke har </w:t>
      </w:r>
      <w:r>
        <w:t>rutiner for skanning av inng</w:t>
      </w:r>
      <w:r w:rsidR="009E79AF">
        <w:t xml:space="preserve">ående </w:t>
      </w:r>
      <w:r>
        <w:t>dokument</w:t>
      </w:r>
      <w:r w:rsidR="009E79AF">
        <w:t>er må opprette dette.  Fagsystemet har</w:t>
      </w:r>
      <w:r>
        <w:t xml:space="preserve"> funksjon for massere</w:t>
      </w:r>
      <w:r w:rsidR="009E79AF">
        <w:t xml:space="preserve">gistrering av innskannede filer </w:t>
      </w:r>
      <w:r>
        <w:t>slik at også di</w:t>
      </w:r>
      <w:r w:rsidR="009E79AF">
        <w:t xml:space="preserve">sse </w:t>
      </w:r>
      <w:r>
        <w:t>hentes fram i fagsystemet sin postjournal</w:t>
      </w:r>
      <w:r w:rsidR="009E79AF">
        <w:t xml:space="preserve"> og overføres til </w:t>
      </w:r>
      <w:r w:rsidR="00A0300E">
        <w:t>arkivkjernen</w:t>
      </w:r>
      <w:r w:rsidR="009E79AF">
        <w:t>.</w:t>
      </w:r>
      <w:r>
        <w:t xml:space="preserve"> </w:t>
      </w:r>
      <w:r w:rsidR="009E79AF">
        <w:br/>
      </w:r>
      <w:r>
        <w:br/>
        <w:t>Ved ferdigmelding vil kopi av registreringen i fagsystemet bli trekt ut sammen med tilhørende dokument og overført til arkivkjernen</w:t>
      </w:r>
      <w:r w:rsidR="00F4399D">
        <w:t xml:space="preserve"> automatisk</w:t>
      </w:r>
      <w:r>
        <w:t xml:space="preserve">. VSA vil dermed oppbevare </w:t>
      </w:r>
      <w:r w:rsidR="00A43AF3">
        <w:t>dokument og metadata iht Noark5 og gyldig arkivformat (pdf/a), mens produksjonsformatet vil fortsatt være tilgjengelig i fagsystemet.</w:t>
      </w:r>
    </w:p>
    <w:p w:rsidR="00A43AF3" w:rsidRDefault="00F4399D" w:rsidP="004D75C5">
      <w:r>
        <w:t>Arkivet</w:t>
      </w:r>
      <w:r w:rsidR="00A43AF3">
        <w:t xml:space="preserve"> benytter VSA direkte for kontroll og oppfølging av arkivet for fagsystemet. Metadata og pdf/a dokument vil framstå helt likt i VSA uavhengig av hvilket fagsystem </w:t>
      </w:r>
      <w:r w:rsidR="000D3995">
        <w:t>Arkivføring</w:t>
      </w:r>
      <w:r w:rsidR="00A43AF3">
        <w:t>en har skjedd fra.</w:t>
      </w:r>
    </w:p>
    <w:p w:rsidR="00180E6E" w:rsidRDefault="00A663F7" w:rsidP="004D75C5">
      <w:r>
        <w:rPr>
          <w:noProof/>
        </w:rPr>
        <w:drawing>
          <wp:inline distT="0" distB="0" distL="0" distR="0" wp14:anchorId="06F54D6F" wp14:editId="0BA8449D">
            <wp:extent cx="5580699" cy="2769717"/>
            <wp:effectExtent l="0" t="0" r="127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192" cy="2769961"/>
                    </a:xfrm>
                    <a:prstGeom prst="rect">
                      <a:avLst/>
                    </a:prstGeom>
                    <a:noFill/>
                    <a:ln>
                      <a:noFill/>
                    </a:ln>
                  </pic:spPr>
                </pic:pic>
              </a:graphicData>
            </a:graphic>
          </wp:inline>
        </w:drawing>
      </w:r>
    </w:p>
    <w:p w:rsidR="001F0280" w:rsidRDefault="001F0280" w:rsidP="004D75C5"/>
    <w:p w:rsidR="00293127" w:rsidRDefault="00AB1A4E" w:rsidP="004D75C5">
      <w:r>
        <w:t xml:space="preserve">Arkivkjernen inneholder </w:t>
      </w:r>
      <w:r w:rsidR="00A43AF3">
        <w:t xml:space="preserve">et arkiv i sikker sone med en arkivdel for hvert fagsystem i sikker sone. </w:t>
      </w:r>
      <w:r w:rsidR="00A43AF3">
        <w:br/>
        <w:t xml:space="preserve">Arkiv/arkivdel samt klassifikasjonssystem pr arkivdel blir satt opp når fagsystemet kobles til arkivkjernen første gang. </w:t>
      </w:r>
      <w:r w:rsidR="00BA632C">
        <w:br/>
      </w:r>
      <w:r w:rsidR="00A43AF3">
        <w:br/>
      </w:r>
      <w:r w:rsidR="00293127">
        <w:t xml:space="preserve">Ved første gangs arkivering sjekker arkivkjernen om personen (barnet i Familia) allerede har en </w:t>
      </w:r>
      <w:r w:rsidR="00BA632C">
        <w:t>klient</w:t>
      </w:r>
      <w:r w:rsidR="00293127">
        <w:t>mappe på øverste nivå</w:t>
      </w:r>
      <w:r w:rsidR="00BA632C">
        <w:t xml:space="preserve">, i arkivkjernen kalt </w:t>
      </w:r>
      <w:r w:rsidR="00D6563E">
        <w:t>klientmappe</w:t>
      </w:r>
      <w:r w:rsidR="00293127">
        <w:t>. Hvis ikke</w:t>
      </w:r>
      <w:r w:rsidR="00BA632C">
        <w:t>,</w:t>
      </w:r>
      <w:r w:rsidR="00293127">
        <w:t xml:space="preserve"> opprettes mappen automatisk.</w:t>
      </w:r>
      <w:r w:rsidR="00293127">
        <w:br/>
        <w:t>Dokumenter arkiv</w:t>
      </w:r>
      <w:r w:rsidR="00BA632C">
        <w:t>eres som journalposter i klient</w:t>
      </w:r>
      <w:r w:rsidR="00293127">
        <w:t>mappen med tilhørende metadata iht Noark5-standarden. Journalnotat arkiveres som registreringer (tidl. forenklet registrering) i mappen.</w:t>
      </w:r>
    </w:p>
    <w:p w:rsidR="00293127" w:rsidRDefault="00293127" w:rsidP="004D75C5">
      <w:r>
        <w:lastRenderedPageBreak/>
        <w:t>For de fagsystem som oppretter saker vil tilsvarende en saksmappe bli opprettet som underliggende mappe til øverste nivå, og dokumenter samt metadata tilhørende saken i fagsystemet knyttes til saksmappen.</w:t>
      </w:r>
      <w:r w:rsidR="00AB1A4E">
        <w:t xml:space="preserve"> I Famila defineres hele barnevernssaken som en sak, slik at kun mappe på øverste nivå benyttes og alle dokumenter nummereres fortløpende i denne mappen.</w:t>
      </w:r>
    </w:p>
    <w:p w:rsidR="00A663F7" w:rsidRDefault="00A663F7" w:rsidP="00A43AF3">
      <w:pPr>
        <w:jc w:val="center"/>
      </w:pPr>
      <w:r>
        <w:rPr>
          <w:noProof/>
        </w:rPr>
        <w:drawing>
          <wp:inline distT="0" distB="0" distL="0" distR="0" wp14:anchorId="515CF1BB" wp14:editId="75B283B3">
            <wp:extent cx="3362937" cy="2812212"/>
            <wp:effectExtent l="0" t="0" r="9525" b="762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6442" cy="2815143"/>
                    </a:xfrm>
                    <a:prstGeom prst="rect">
                      <a:avLst/>
                    </a:prstGeom>
                    <a:noFill/>
                    <a:ln>
                      <a:noFill/>
                    </a:ln>
                  </pic:spPr>
                </pic:pic>
              </a:graphicData>
            </a:graphic>
          </wp:inline>
        </w:drawing>
      </w:r>
    </w:p>
    <w:p w:rsidR="00180E6E" w:rsidRDefault="00293127" w:rsidP="004D75C5">
      <w:pPr>
        <w:rPr>
          <w:color w:val="FF0000"/>
        </w:rPr>
      </w:pPr>
      <w:r>
        <w:t xml:space="preserve">Arkivkjernen har funksjonalitet for periodisering av arkivdeler, deponering og til slutt endelig avlevering til arkivdepot. </w:t>
      </w:r>
      <w:r w:rsidR="00BA632C">
        <w:br/>
      </w:r>
    </w:p>
    <w:p w:rsidR="00AB1A4E" w:rsidRDefault="001F0280">
      <w:r>
        <w:t xml:space="preserve">For ytterligere informasjon om arkivkjernen (VSA) se egen kursdokumentasjon for denne. </w:t>
      </w:r>
    </w:p>
    <w:p w:rsidR="001F0280" w:rsidRDefault="001F0280">
      <w:pPr>
        <w:rPr>
          <w:rFonts w:asciiTheme="majorHAnsi" w:hAnsiTheme="majorHAnsi"/>
          <w:color w:val="438086" w:themeColor="accent2"/>
          <w:sz w:val="32"/>
          <w:szCs w:val="32"/>
        </w:rPr>
      </w:pPr>
    </w:p>
    <w:p w:rsidR="001F0280" w:rsidRDefault="001F0280">
      <w:pPr>
        <w:rPr>
          <w:rFonts w:asciiTheme="majorHAnsi" w:hAnsiTheme="majorHAnsi"/>
          <w:color w:val="438086" w:themeColor="accent2"/>
          <w:sz w:val="32"/>
          <w:szCs w:val="32"/>
        </w:rPr>
      </w:pPr>
      <w:r>
        <w:br w:type="page"/>
      </w:r>
    </w:p>
    <w:p w:rsidR="0016593B" w:rsidRDefault="0016593B" w:rsidP="0016593B">
      <w:pPr>
        <w:pStyle w:val="Overskrift1"/>
      </w:pPr>
      <w:bookmarkStart w:id="6" w:name="_Toc348621721"/>
      <w:r>
        <w:lastRenderedPageBreak/>
        <w:t>Saksbehandling i barnevernet</w:t>
      </w:r>
      <w:bookmarkEnd w:id="6"/>
    </w:p>
    <w:p w:rsidR="006A76C0" w:rsidRDefault="00BF02E0" w:rsidP="00BF02E0">
      <w:r>
        <w:t xml:space="preserve">Saksbehandler arbeider i utgangspunktet i den enkelte klients mappe. Her vil all informasjon knyttet til </w:t>
      </w:r>
      <w:r w:rsidR="00DF7F19">
        <w:t xml:space="preserve"> den saken gjelder</w:t>
      </w:r>
      <w:r w:rsidR="00461843">
        <w:t xml:space="preserve"> lagres, </w:t>
      </w:r>
      <w:r>
        <w:t>inkludert dokumenter som produseres</w:t>
      </w:r>
      <w:r w:rsidR="00DF7F19">
        <w:t xml:space="preserve"> av saksbehandler selv eller som skannes og importeres i fagsystemet.</w:t>
      </w:r>
      <w:r>
        <w:t xml:space="preserve"> </w:t>
      </w:r>
    </w:p>
    <w:p w:rsidR="00E453B4" w:rsidRDefault="00E453B4" w:rsidP="00BF02E0">
      <w:r>
        <w:t xml:space="preserve">Barnevernleder samt merkantil har ofte egne snarveier og menyvalg de benytter. Dokumenter overføres </w:t>
      </w:r>
      <w:r w:rsidR="008E6FA4">
        <w:t xml:space="preserve">til arkivkjernen </w:t>
      </w:r>
      <w:r>
        <w:t>ved ferdigstilling uansett hvor i Familia man ferdigstiller/konkluderer.</w:t>
      </w:r>
    </w:p>
    <w:p w:rsidR="00BF02E0" w:rsidRDefault="00BF02E0" w:rsidP="00BF02E0">
      <w:r>
        <w:t xml:space="preserve">Når det nedenfor henvises til at saksbehandler konkluderer for eksempel melding, betyr det at saksbehandler aktivt velger korrekt konklusjon i felt for dette, og lagrer denne.  Ingen deler av </w:t>
      </w:r>
      <w:r w:rsidR="006917F7">
        <w:t xml:space="preserve">selve </w:t>
      </w:r>
      <w:r>
        <w:t>saksbehandl</w:t>
      </w:r>
      <w:r w:rsidR="006A76C0">
        <w:t xml:space="preserve">ingen </w:t>
      </w:r>
      <w:r w:rsidR="006917F7">
        <w:t>skjer</w:t>
      </w:r>
      <w:r w:rsidR="006A76C0">
        <w:t xml:space="preserve"> automatisk.  S</w:t>
      </w:r>
      <w:r>
        <w:t>aksbehandler</w:t>
      </w:r>
      <w:r w:rsidR="006A76C0">
        <w:t xml:space="preserve"> eller leder sørger aktivt </w:t>
      </w:r>
      <w:r>
        <w:t xml:space="preserve">for korrekt </w:t>
      </w:r>
      <w:r w:rsidR="00F74598">
        <w:t xml:space="preserve">konklusjon og </w:t>
      </w:r>
      <w:r>
        <w:t>ferdigstilling av de enkelte delene i saksbehandlingen.</w:t>
      </w:r>
      <w:r w:rsidR="00C97802">
        <w:t xml:space="preserve">   </w:t>
      </w:r>
    </w:p>
    <w:p w:rsidR="00F74598" w:rsidRDefault="00F74598" w:rsidP="00BF02E0">
      <w:r>
        <w:t xml:space="preserve">Som nevnt sørger Familia for </w:t>
      </w:r>
      <w:r w:rsidR="006C6B6B">
        <w:t xml:space="preserve">at saksbehandler ikke stopper opp </w:t>
      </w:r>
      <w:r w:rsidR="006B3461">
        <w:t xml:space="preserve">i prosessen </w:t>
      </w:r>
      <w:r w:rsidR="008E6FA4">
        <w:t>ved å gi melding</w:t>
      </w:r>
      <w:r w:rsidR="006C6B6B">
        <w:t xml:space="preserve"> om å utføre neste steg i saksbehandlingen. </w:t>
      </w:r>
      <w:r w:rsidR="006B3461">
        <w:t xml:space="preserve"> Dette </w:t>
      </w:r>
      <w:r w:rsidR="000146F9">
        <w:t>bidrar til å sikre at arkivering</w:t>
      </w:r>
      <w:r w:rsidR="006B3461">
        <w:t xml:space="preserve"> skjer fortløpende.</w:t>
      </w:r>
    </w:p>
    <w:p w:rsidR="00670CBC" w:rsidRDefault="008D29A8" w:rsidP="00670CBC">
      <w:r>
        <w:t>M</w:t>
      </w:r>
      <w:r w:rsidR="00670CBC">
        <w:t xml:space="preserve">appe opprettes </w:t>
      </w:r>
      <w:r>
        <w:t xml:space="preserve">i arkivkjernen </w:t>
      </w:r>
      <w:r w:rsidR="00670CBC">
        <w:t>ved første ferdigstilte dokument på klienten. D</w:t>
      </w:r>
      <w:r>
        <w:t xml:space="preserve">en </w:t>
      </w:r>
      <w:r w:rsidR="00670CBC">
        <w:t xml:space="preserve"> merkes </w:t>
      </w:r>
      <w:r>
        <w:t xml:space="preserve"> </w:t>
      </w:r>
      <w:r w:rsidR="00670CBC">
        <w:t xml:space="preserve">med dato for opprettet klient slik at man kan se at det også finnes en papirmappe på vedkommende. </w:t>
      </w:r>
    </w:p>
    <w:p w:rsidR="00E405EB" w:rsidRDefault="00E405EB" w:rsidP="00BF02E0">
      <w:r>
        <w:t>For visuell beskrivelse av saksbehandl</w:t>
      </w:r>
      <w:r w:rsidR="00670CBC">
        <w:t>ingen i barnevernet, se vedlegg</w:t>
      </w:r>
      <w:r w:rsidR="00650789">
        <w:t xml:space="preserve"> 1</w:t>
      </w:r>
      <w:r w:rsidR="00670CBC">
        <w:t>.</w:t>
      </w:r>
    </w:p>
    <w:p w:rsidR="004F787E" w:rsidRDefault="004F787E" w:rsidP="001F026F">
      <w:pPr>
        <w:pStyle w:val="Overskrift1"/>
      </w:pPr>
    </w:p>
    <w:p w:rsidR="00E405EB" w:rsidRDefault="00E405EB" w:rsidP="001F026F">
      <w:pPr>
        <w:pStyle w:val="Overskrift1"/>
      </w:pPr>
      <w:bookmarkStart w:id="7" w:name="_Toc348621722"/>
      <w:r>
        <w:t>Postjournal</w:t>
      </w:r>
      <w:bookmarkEnd w:id="7"/>
    </w:p>
    <w:p w:rsidR="0046002A" w:rsidRDefault="0046002A" w:rsidP="00E405EB">
      <w:r>
        <w:t xml:space="preserve">Det er lagt opp til egen rutine for postregistrering til barnevernet med tilhørende skanning av inngående post.  Det er en forutsetning for </w:t>
      </w:r>
      <w:r w:rsidR="000D3995">
        <w:t>Arkivføring</w:t>
      </w:r>
      <w:r>
        <w:t xml:space="preserve"> i </w:t>
      </w:r>
      <w:r w:rsidR="00A0300E">
        <w:t>arkivkjernen</w:t>
      </w:r>
      <w:r>
        <w:t xml:space="preserve"> at det etableres rutiner for postregistrering knyttet til postmottak. </w:t>
      </w:r>
      <w:r>
        <w:br/>
        <w:t>For dokumentasjon av rutine for postregistrering, se vedlegg</w:t>
      </w:r>
      <w:r w:rsidR="00650789">
        <w:t xml:space="preserve"> 2</w:t>
      </w:r>
      <w:r>
        <w:t>.</w:t>
      </w:r>
    </w:p>
    <w:p w:rsidR="002B406B" w:rsidRDefault="00F812CD" w:rsidP="00E405EB">
      <w:r>
        <w:t>Post til og fra barneverntjenesten registreres i postjournal knyttet til den enkelte klient. Disse overføres</w:t>
      </w:r>
      <w:r w:rsidR="00700E40">
        <w:t xml:space="preserve"> til </w:t>
      </w:r>
      <w:r w:rsidR="00A0300E">
        <w:t>arkivkjernen</w:t>
      </w:r>
      <w:r>
        <w:t xml:space="preserve"> ved ferdigstilling. </w:t>
      </w:r>
      <w:r w:rsidR="002B406B">
        <w:t xml:space="preserve">Alle registrerte saksbehandlere i barnevernet kan registrere dokumenter på de klientene de har tilgang til. </w:t>
      </w:r>
    </w:p>
    <w:p w:rsidR="009F5B99" w:rsidRDefault="009F5B99" w:rsidP="009F5B99">
      <w:r>
        <w:t xml:space="preserve"> I henhold til godkjenningen er det avklart at dokumentene arkiveres uten signatur og at ferdigstilling anses som den elektroniske signatur til saksbehandler som utfører ferdigstillingen.</w:t>
      </w:r>
    </w:p>
    <w:p w:rsidR="00700E40" w:rsidRDefault="00A32E9C" w:rsidP="00E405EB">
      <w:r>
        <w:t xml:space="preserve">Dokumentdato </w:t>
      </w:r>
      <w:r w:rsidR="00F812CD">
        <w:t>i arkivkjernen settes lik</w:t>
      </w:r>
      <w:r w:rsidR="00700E40">
        <w:t xml:space="preserve"> Sendt/Mottatt dato registrert i Familia.  Saksbehandler som registreres på postjournalen overføres som brevets saksbehandler. Arkivkjernen inneholder også felt for Opprettet av, dvs saksbehandler som sørger for at </w:t>
      </w:r>
      <w:r w:rsidR="000D3995">
        <w:t>Arkivføring</w:t>
      </w:r>
      <w:r w:rsidR="00700E40">
        <w:t xml:space="preserve"> skjer. Denne settes til saksbehandler som ferdigstiller postjournalen i Familia, ofte vil dette være samme saksbehandler. </w:t>
      </w:r>
    </w:p>
    <w:p w:rsidR="00565574" w:rsidRDefault="00565574" w:rsidP="006C6B6B">
      <w:r>
        <w:t xml:space="preserve">Postjournaler som ikke er ferdigstilt overføres til arkivkjernen en gang i døgnet </w:t>
      </w:r>
      <w:r w:rsidR="00030CB7">
        <w:t xml:space="preserve">. Dette </w:t>
      </w:r>
      <w:r>
        <w:t>følges</w:t>
      </w:r>
      <w:r w:rsidR="00030CB7">
        <w:t xml:space="preserve"> i utgangspunktet opp </w:t>
      </w:r>
      <w:r>
        <w:t>i Familia via saksb</w:t>
      </w:r>
      <w:r w:rsidR="00030CB7">
        <w:t xml:space="preserve">ehandlerens huskeliste. I tillegg </w:t>
      </w:r>
      <w:r>
        <w:t xml:space="preserve">kan </w:t>
      </w:r>
      <w:r w:rsidR="00030CB7">
        <w:t>barnvern</w:t>
      </w:r>
      <w:r>
        <w:t>leder</w:t>
      </w:r>
      <w:r w:rsidR="00030CB7">
        <w:t xml:space="preserve"> følge med på dette</w:t>
      </w:r>
      <w:r>
        <w:t xml:space="preserve"> for å sikre at ferdigstilling skjer fortløpende. </w:t>
      </w:r>
      <w:r w:rsidR="00675ECB">
        <w:t>Det er mulig å ferdigstille all inngående post automa</w:t>
      </w:r>
      <w:r w:rsidR="007B4C99">
        <w:t>t</w:t>
      </w:r>
      <w:r w:rsidR="00675ECB">
        <w:t>isk, dette anbefales kommunene.</w:t>
      </w:r>
      <w:r w:rsidR="006C6B6B" w:rsidRPr="006C6B6B">
        <w:t xml:space="preserve"> </w:t>
      </w:r>
      <w:r w:rsidR="00030CB7">
        <w:t xml:space="preserve"> Overføring av ikke-ferdigstilte postjournaler </w:t>
      </w:r>
      <w:r w:rsidR="004B1413">
        <w:t xml:space="preserve">til arkivkjernen, </w:t>
      </w:r>
      <w:r w:rsidR="00030CB7">
        <w:t>gir også arkivet</w:t>
      </w:r>
      <w:r w:rsidR="004B1413">
        <w:t xml:space="preserve"> mulighet til å følge opp at ferdigstilling utføres dersom de ønsker det.</w:t>
      </w:r>
    </w:p>
    <w:p w:rsidR="006C6B6B" w:rsidRDefault="006C6B6B" w:rsidP="006C6B6B">
      <w:r>
        <w:t xml:space="preserve">Når det gjelder ferdigstilling av utgående brev </w:t>
      </w:r>
      <w:r w:rsidR="00565574">
        <w:t xml:space="preserve">skal dette i utgangspunktet gjøres ved utsendelse. Dersom dette ikke gjøres, fanges det opp i huskelisten og vises i oppstartsbilde for saksbehandleren ved pålogging.  </w:t>
      </w:r>
      <w:r>
        <w:t>Her vises</w:t>
      </w:r>
      <w:r w:rsidR="00565574">
        <w:t xml:space="preserve"> alle</w:t>
      </w:r>
      <w:r>
        <w:t xml:space="preserve"> påbegynte dokumenter</w:t>
      </w:r>
      <w:r w:rsidR="00565574">
        <w:t xml:space="preserve">, inkludert postjournaler, </w:t>
      </w:r>
      <w:r>
        <w:t>som ikke er ferdigstilt</w:t>
      </w:r>
      <w:r w:rsidR="00565574">
        <w:t xml:space="preserve">. Huskelisten benyttes også til å gi saksbehandler beskjed om at ny post er mottatt med dato for dette. </w:t>
      </w:r>
      <w:r>
        <w:lastRenderedPageBreak/>
        <w:t xml:space="preserve">Huskelisten er også tilgjengelig for andre, for eksempel leder, for å følge opp at dokumenter ferdigstilles. </w:t>
      </w:r>
      <w:r w:rsidR="00565574">
        <w:t xml:space="preserve"> Dette benyttes også ved sykdom, når noen slutter osv.</w:t>
      </w:r>
    </w:p>
    <w:p w:rsidR="00690AB6" w:rsidRDefault="00690AB6" w:rsidP="006C6B6B">
      <w:r>
        <w:t>Postjournaler som er markert som interne</w:t>
      </w:r>
      <w:r w:rsidR="0054500F">
        <w:t xml:space="preserve"> saksforberedende</w:t>
      </w:r>
      <w:r>
        <w:t xml:space="preserve"> arbeidsdokumenter etter Forvaltningslovens § 18 overføres som ‘Organinternt dokument uten oppfølging’.</w:t>
      </w:r>
    </w:p>
    <w:p w:rsidR="00690AB6" w:rsidRDefault="00690AB6" w:rsidP="006C6B6B">
      <w:r>
        <w:t>Postjournaler som er unndratt innsyn fra en eller</w:t>
      </w:r>
      <w:r w:rsidR="0054500F">
        <w:t xml:space="preserve"> </w:t>
      </w:r>
      <w:r>
        <w:t xml:space="preserve">flere av partene </w:t>
      </w:r>
      <w:r w:rsidR="00B52EC3">
        <w:t xml:space="preserve"> etter Forvaltningslovens § 19, </w:t>
      </w:r>
      <w:r>
        <w:t>overføres med markering for at de er unndratt og med en henvisning til vedtak som hjemler unndragelsen.</w:t>
      </w:r>
    </w:p>
    <w:p w:rsidR="00F33A53" w:rsidRPr="00B52EC3" w:rsidRDefault="002B406B" w:rsidP="00E405EB">
      <w:r w:rsidRPr="00B52EC3">
        <w:t>Det er mulig å registrere postjournaler i Familia som ikke er knyttet til en klient</w:t>
      </w:r>
      <w:r w:rsidR="00B52EC3" w:rsidRPr="00B52EC3">
        <w:t>, men til annen saksbehandling barnevernet har ansvar for. Dette gjelder i første omgang godkjenning av adopsjon, men også godkjenning av fosterhjem dersom de får forespørsel om dette fra andre kommuner.</w:t>
      </w:r>
      <w:r w:rsidRPr="00B52EC3">
        <w:t xml:space="preserve"> Disse overføres ikke til </w:t>
      </w:r>
      <w:r w:rsidR="00A0300E">
        <w:t>arkivkjernen</w:t>
      </w:r>
      <w:r w:rsidR="00B52EC3" w:rsidRPr="00B52EC3">
        <w:t xml:space="preserve"> og papirmappene må beholdes på denne kommunikasjonen</w:t>
      </w:r>
      <w:r w:rsidRPr="00B52EC3">
        <w:t>. Dette fordi arkivkjernen er basert på fødselsnummer som klassifikasjon og di</w:t>
      </w:r>
      <w:r w:rsidR="008E6FA4" w:rsidRPr="00B52EC3">
        <w:t xml:space="preserve">sse er registrert uten dette. </w:t>
      </w:r>
      <w:r w:rsidR="00B52EC3" w:rsidRPr="00B52EC3">
        <w:t xml:space="preserve"> Familia er ikke tenkt benyttet til registrering av annen post enn beskrevet i dette avsnittet. All annen post skal føres </w:t>
      </w:r>
      <w:r w:rsidRPr="00B52EC3">
        <w:t>i kommunens sakarkiv</w:t>
      </w:r>
      <w:r w:rsidR="008E6FA4" w:rsidRPr="00B52EC3">
        <w:t>-system</w:t>
      </w:r>
      <w:r w:rsidRPr="00B52EC3">
        <w:t xml:space="preserve">. </w:t>
      </w:r>
    </w:p>
    <w:p w:rsidR="003E544F" w:rsidRDefault="003E544F" w:rsidP="003E544F">
      <w:pPr>
        <w:rPr>
          <w:b/>
        </w:rPr>
      </w:pPr>
    </w:p>
    <w:p w:rsidR="004B7ED2" w:rsidRPr="004B7ED2" w:rsidRDefault="00C769B7" w:rsidP="003E544F">
      <w:pPr>
        <w:rPr>
          <w:b/>
        </w:rPr>
      </w:pPr>
      <w:r>
        <w:rPr>
          <w:b/>
        </w:rPr>
        <w:t>Postjournal</w:t>
      </w:r>
      <w:r w:rsidR="00C543E4">
        <w:rPr>
          <w:b/>
        </w:rPr>
        <w:t xml:space="preserve"> </w:t>
      </w:r>
    </w:p>
    <w:p w:rsidR="003507A5" w:rsidRPr="00D709D0" w:rsidRDefault="005F3618" w:rsidP="00C769B7">
      <w:pPr>
        <w:pStyle w:val="Listeavsnitt"/>
        <w:numPr>
          <w:ilvl w:val="0"/>
          <w:numId w:val="5"/>
        </w:numPr>
      </w:pPr>
      <w:r>
        <w:t xml:space="preserve">Arkivføring </w:t>
      </w:r>
      <w:r w:rsidR="003507A5" w:rsidRPr="00D709D0">
        <w:t>skjer ved</w:t>
      </w:r>
      <w:r w:rsidR="00C769B7" w:rsidRPr="00D709D0">
        <w:t xml:space="preserve"> </w:t>
      </w:r>
      <w:r w:rsidR="003507A5" w:rsidRPr="00D709D0">
        <w:t>ferdigstilling av postjournalen</w:t>
      </w:r>
    </w:p>
    <w:p w:rsidR="005F3618" w:rsidRDefault="003507A5" w:rsidP="00101C22">
      <w:pPr>
        <w:pStyle w:val="Listeavsnitt"/>
        <w:numPr>
          <w:ilvl w:val="0"/>
          <w:numId w:val="5"/>
        </w:numPr>
      </w:pPr>
      <w:r w:rsidRPr="00D709D0">
        <w:t>Registreringsnivå i arkivkjernen er journalpost</w:t>
      </w:r>
      <w:r w:rsidR="007B0A32" w:rsidRPr="00D709D0">
        <w:t xml:space="preserve"> med </w:t>
      </w:r>
      <w:r w:rsidR="004A4D4E">
        <w:t>journalpost</w:t>
      </w:r>
      <w:r w:rsidR="005F3618">
        <w:t>type=inn/ut/Notat</w:t>
      </w:r>
      <w:r w:rsidR="009D4FCE" w:rsidRPr="00D709D0">
        <w:t xml:space="preserve">. </w:t>
      </w:r>
    </w:p>
    <w:p w:rsidR="00743397" w:rsidRPr="00D709D0" w:rsidRDefault="00D47C2D" w:rsidP="00101C22">
      <w:pPr>
        <w:pStyle w:val="Listeavsnitt"/>
        <w:numPr>
          <w:ilvl w:val="0"/>
          <w:numId w:val="5"/>
        </w:numPr>
      </w:pPr>
      <w:r>
        <w:t>I arkivkjernen settes d</w:t>
      </w:r>
      <w:r w:rsidR="004A4D4E">
        <w:t>okumenttype</w:t>
      </w:r>
      <w:r>
        <w:t xml:space="preserve"> </w:t>
      </w:r>
      <w:r w:rsidR="00A31C2B" w:rsidRPr="00D709D0">
        <w:t xml:space="preserve"> </w:t>
      </w:r>
      <w:r w:rsidR="007B0A32" w:rsidRPr="00D709D0">
        <w:t>tilsv</w:t>
      </w:r>
      <w:r w:rsidR="00A31C2B" w:rsidRPr="00D709D0">
        <w:t>arende</w:t>
      </w:r>
      <w:r w:rsidR="007B0A32" w:rsidRPr="00D709D0">
        <w:t xml:space="preserve"> brevtypen som er registrert på postjournalen.</w:t>
      </w:r>
      <w:r w:rsidR="00DD2099" w:rsidRPr="00D709D0">
        <w:br/>
      </w:r>
    </w:p>
    <w:p w:rsidR="00DD2099" w:rsidRPr="004F787E" w:rsidRDefault="00DD2099" w:rsidP="003E544F">
      <w:pPr>
        <w:rPr>
          <w:b/>
        </w:rPr>
      </w:pPr>
      <w:r w:rsidRPr="00F10C32">
        <w:rPr>
          <w:b/>
        </w:rPr>
        <w:t xml:space="preserve">Bevaringsverdige </w:t>
      </w:r>
      <w:r w:rsidR="004F787E">
        <w:rPr>
          <w:b/>
        </w:rPr>
        <w:t>informasjon</w:t>
      </w:r>
      <w:r w:rsidR="004F787E">
        <w:rPr>
          <w:b/>
        </w:rPr>
        <w:br/>
      </w:r>
      <w:r>
        <w:t>Det v</w:t>
      </w:r>
      <w:r w:rsidR="00F10C32">
        <w:t>urderes at all bevaringsverdig</w:t>
      </w:r>
      <w:r>
        <w:t xml:space="preserve"> </w:t>
      </w:r>
      <w:r w:rsidR="00783736">
        <w:t>informasjon</w:t>
      </w:r>
      <w:r>
        <w:t xml:space="preserve"> allerede lagres og overføres </w:t>
      </w:r>
      <w:r w:rsidR="00A0300E">
        <w:t>arkivkjernen</w:t>
      </w:r>
      <w:r>
        <w:t xml:space="preserve"> som en del av saksbehandlers rutiner. Det er derfor ikke nødvendig med eget dokument eller rutiner for å sikre disse overført til arkiv.  </w:t>
      </w:r>
    </w:p>
    <w:p w:rsidR="004F787E" w:rsidRDefault="004F787E" w:rsidP="001F026F">
      <w:pPr>
        <w:pStyle w:val="Overskrift1"/>
      </w:pPr>
    </w:p>
    <w:p w:rsidR="00E405EB" w:rsidRDefault="00E405EB" w:rsidP="001F026F">
      <w:pPr>
        <w:pStyle w:val="Overskrift1"/>
      </w:pPr>
      <w:bookmarkStart w:id="8" w:name="_Toc348621723"/>
      <w:r>
        <w:t>Journalnotat</w:t>
      </w:r>
      <w:bookmarkEnd w:id="8"/>
    </w:p>
    <w:p w:rsidR="0070650B" w:rsidRDefault="0070650B" w:rsidP="00E405EB">
      <w:r>
        <w:t xml:space="preserve">Familia har funksjonalitet for å registrere journalnotater knyttet til en barnevernssak. Disse danner en samlejournal og er en selvstendig del av dokumentasjon i en barnevernssak. </w:t>
      </w:r>
    </w:p>
    <w:p w:rsidR="00690AB6" w:rsidRDefault="00C141AB" w:rsidP="00C141AB">
      <w:r>
        <w:t xml:space="preserve">Underveis i saksbehandlingen registrerer saksbehandler journalnotater med hendelser i saken. Dette kan være for eksempel telefonsamtaler, både fra partene og andre involverte. </w:t>
      </w:r>
    </w:p>
    <w:p w:rsidR="00C141AB" w:rsidRDefault="00C141AB" w:rsidP="00C141AB">
      <w:r>
        <w:t>Journalnotater kan opprettes i Word eller det kan skrives i et fritekstfelt i skjermbildet. I begge tilfeller dannes en pdf</w:t>
      </w:r>
      <w:r w:rsidR="008E6FA4">
        <w:t>-fil</w:t>
      </w:r>
      <w:r>
        <w:t xml:space="preserve"> med notatets innhold ved arkivering. </w:t>
      </w:r>
    </w:p>
    <w:p w:rsidR="00C141AB" w:rsidRDefault="00690AB6" w:rsidP="00C141AB">
      <w:r>
        <w:t>Kommunen bestemmer selv hvilke typer journalnotater som skal overføres arkiv ved ferdigstilling.   Dette gjøres med avhaking i kodeverket knyttet til den enkelte journalnotattype.</w:t>
      </w:r>
    </w:p>
    <w:p w:rsidR="00690AB6" w:rsidRDefault="00080D71" w:rsidP="00C141AB">
      <w:r>
        <w:t xml:space="preserve">Journalnotat som er markert som interne </w:t>
      </w:r>
      <w:r w:rsidR="0054500F">
        <w:t xml:space="preserve">saksforberedende </w:t>
      </w:r>
      <w:r>
        <w:t>arbeidsnotater overføres ikke til arkiv. Dersom disse opplysningene ønskes overført må kommunen føre dette i klientens postjournal.</w:t>
      </w:r>
    </w:p>
    <w:p w:rsidR="00080D71" w:rsidRDefault="00080D71" w:rsidP="00080D71">
      <w:r>
        <w:lastRenderedPageBreak/>
        <w:t>Journalnotat som er unndratt innsyn fra en eller flere av partene overføres med markering for at notatet er unndratt innsyn med en henvisning til vedtaket som hjemler unndragelsen.</w:t>
      </w:r>
    </w:p>
    <w:p w:rsidR="00690AB6" w:rsidRDefault="0054500F" w:rsidP="003C6F6F">
      <w:r>
        <w:t xml:space="preserve">Det er mulig å </w:t>
      </w:r>
      <w:r w:rsidR="003C6F6F">
        <w:t>tildele journalnotater dokumentnummer i saken. I og med at det benyttes forenklet registrering i arkivkjernen er det ikke mulig å overføre dette nummeret til arkiv. Det anbefales derfor at alt som skal dokumentføres med dokumentnummer registreres i klientens postjournal.</w:t>
      </w:r>
    </w:p>
    <w:p w:rsidR="003C6F6F" w:rsidRDefault="003C6F6F" w:rsidP="003C6F6F">
      <w:pPr>
        <w:rPr>
          <w:b/>
        </w:rPr>
      </w:pPr>
    </w:p>
    <w:p w:rsidR="00C141AB" w:rsidRPr="00B45208" w:rsidRDefault="00B45208" w:rsidP="00B45208">
      <w:pPr>
        <w:rPr>
          <w:b/>
        </w:rPr>
      </w:pPr>
      <w:r>
        <w:rPr>
          <w:b/>
        </w:rPr>
        <w:t>Journalnotat</w:t>
      </w:r>
      <w:r>
        <w:rPr>
          <w:b/>
        </w:rPr>
        <w:br/>
      </w:r>
      <w:r w:rsidR="00690AB6">
        <w:t>Dersom journalnotattypen er</w:t>
      </w:r>
      <w:r w:rsidR="00A70FC5">
        <w:t xml:space="preserve"> vurd</w:t>
      </w:r>
      <w:r w:rsidR="00690AB6">
        <w:t>ert som arkivverdig av kommunen</w:t>
      </w:r>
      <w:r w:rsidR="009B6BC0">
        <w:t xml:space="preserve"> og markert </w:t>
      </w:r>
      <w:r w:rsidR="00DE4C6B">
        <w:t>for dette:</w:t>
      </w:r>
    </w:p>
    <w:p w:rsidR="00C141AB" w:rsidRDefault="000D3995" w:rsidP="00B45208">
      <w:pPr>
        <w:pStyle w:val="Listeavsnitt"/>
        <w:numPr>
          <w:ilvl w:val="0"/>
          <w:numId w:val="5"/>
        </w:numPr>
      </w:pPr>
      <w:r>
        <w:t>Arkivføring</w:t>
      </w:r>
      <w:r w:rsidR="00B45208">
        <w:t xml:space="preserve"> skjer ved</w:t>
      </w:r>
      <w:r w:rsidR="00C141AB">
        <w:t xml:space="preserve"> ferdigstilling av </w:t>
      </w:r>
      <w:r w:rsidR="00B92CB5">
        <w:t>journal</w:t>
      </w:r>
      <w:r w:rsidR="00C141AB">
        <w:t>notatet</w:t>
      </w:r>
    </w:p>
    <w:p w:rsidR="00C141AB" w:rsidRDefault="00C141AB" w:rsidP="00101C22">
      <w:pPr>
        <w:pStyle w:val="Listeavsnitt"/>
        <w:numPr>
          <w:ilvl w:val="0"/>
          <w:numId w:val="5"/>
        </w:numPr>
      </w:pPr>
      <w:r>
        <w:t>Registreringsnivå i arkivkjer</w:t>
      </w:r>
      <w:r w:rsidR="00D62F08">
        <w:t xml:space="preserve">nen er forenklet registrering, journalnotatene fremkommer i </w:t>
      </w:r>
      <w:r w:rsidR="00D6563E">
        <w:t>klientmappe</w:t>
      </w:r>
      <w:r w:rsidR="00D62F08">
        <w:t xml:space="preserve">n med tittelen </w:t>
      </w:r>
      <w:r>
        <w:t>‘Registrering’</w:t>
      </w:r>
      <w:r w:rsidR="008E6FA4">
        <w:t>.</w:t>
      </w:r>
    </w:p>
    <w:p w:rsidR="00B92CB5" w:rsidRDefault="00B92CB5" w:rsidP="00B92CB5">
      <w:pPr>
        <w:pStyle w:val="Listeavsnitt"/>
        <w:ind w:left="1776"/>
      </w:pPr>
    </w:p>
    <w:p w:rsidR="00DD2099" w:rsidRPr="00DD2099" w:rsidRDefault="001B20BA" w:rsidP="00B45208">
      <w:r>
        <w:rPr>
          <w:b/>
        </w:rPr>
        <w:t>Bevaringsverdig informasjon</w:t>
      </w:r>
      <w:r w:rsidR="00DD2099">
        <w:rPr>
          <w:b/>
        </w:rPr>
        <w:br/>
      </w:r>
      <w:r w:rsidR="0079412E">
        <w:t>Det vurderes at all b</w:t>
      </w:r>
      <w:r>
        <w:t>evaringsverdig informasjon</w:t>
      </w:r>
      <w:r w:rsidR="00DD2099">
        <w:t xml:space="preserve"> allerede lagres og overføres </w:t>
      </w:r>
      <w:r w:rsidR="00A0300E">
        <w:t>arkivkjernen</w:t>
      </w:r>
      <w:r w:rsidR="00DD2099">
        <w:t xml:space="preserve"> som en del av saksbehandlers rutiner. Det er derfor ikke nødvendig med eget dokument eller rutiner for å sikre disse overført til arkiv.  </w:t>
      </w:r>
    </w:p>
    <w:p w:rsidR="005D0321" w:rsidRDefault="005D0321" w:rsidP="001F026F">
      <w:pPr>
        <w:pStyle w:val="Overskrift1"/>
      </w:pPr>
    </w:p>
    <w:p w:rsidR="0016593B" w:rsidRDefault="001F026F" w:rsidP="001F026F">
      <w:pPr>
        <w:pStyle w:val="Overskrift1"/>
      </w:pPr>
      <w:bookmarkStart w:id="9" w:name="_Toc348621724"/>
      <w:r>
        <w:t xml:space="preserve">Funksjon </w:t>
      </w:r>
      <w:r w:rsidR="009F41F5">
        <w:t xml:space="preserve">1 </w:t>
      </w:r>
      <w:r>
        <w:t>– Ny melding</w:t>
      </w:r>
      <w:bookmarkEnd w:id="9"/>
    </w:p>
    <w:p w:rsidR="00E7372D" w:rsidRPr="006302E8" w:rsidRDefault="00E7372D" w:rsidP="00E7372D">
      <w:r>
        <w:t xml:space="preserve">Lov om Barneverntjenester, § 4-2 </w:t>
      </w:r>
      <w:bookmarkStart w:id="10" w:name="4-2"/>
      <w:bookmarkEnd w:id="10"/>
      <w:r>
        <w:t>:</w:t>
      </w:r>
      <w:r>
        <w:br/>
      </w:r>
      <w:r w:rsidRPr="006302E8">
        <w:rPr>
          <w:i/>
          <w:iCs/>
        </w:rPr>
        <w:t>Meldinger til barneverntjenesten.</w:t>
      </w:r>
      <w:r w:rsidRPr="006302E8">
        <w:t xml:space="preserve"> </w:t>
      </w:r>
      <w:r>
        <w:br/>
        <w:t>‘</w:t>
      </w:r>
      <w:r w:rsidRPr="009526D2">
        <w:t>Barneverntjenesten skal snarest, og senest innen en uke, gjennomgå innkomne meldinger og vurdere om meldingen skal følges opp med undersøkelser etter § 4-3</w:t>
      </w:r>
      <w:r>
        <w:t>’</w:t>
      </w:r>
    </w:p>
    <w:p w:rsidR="00BB1FA3" w:rsidRDefault="00E7372D" w:rsidP="00E7372D">
      <w:r>
        <w:t xml:space="preserve">Barneverntjenesten registrerer og gjennomgår mottatte meldinger. Disse kan komme inn til barneverntjenesten som brev, telefoner eller i møter med samarbeidspartnere.  Dersom </w:t>
      </w:r>
      <w:r w:rsidRPr="00857F45">
        <w:t>barneverntjenesten mottar meldingene</w:t>
      </w:r>
      <w:r w:rsidR="00BB1FA3">
        <w:t xml:space="preserve"> </w:t>
      </w:r>
      <w:r w:rsidRPr="00857F45">
        <w:t>på telefon eller i møte,</w:t>
      </w:r>
      <w:r w:rsidR="009A6BDD">
        <w:t xml:space="preserve"> </w:t>
      </w:r>
      <w:r w:rsidRPr="00857F45">
        <w:t>sk</w:t>
      </w:r>
      <w:r w:rsidR="009A6BDD">
        <w:t>rives</w:t>
      </w:r>
      <w:r w:rsidRPr="00857F45">
        <w:t xml:space="preserve"> et referat som så </w:t>
      </w:r>
      <w:r w:rsidR="00BB1FA3">
        <w:t xml:space="preserve">skannes og registreres som meldingen. Dette sikrer overføring av opplysningene til </w:t>
      </w:r>
      <w:r w:rsidRPr="00857F45">
        <w:t>arkiv.</w:t>
      </w:r>
      <w:r>
        <w:t xml:space="preserve">  </w:t>
      </w:r>
    </w:p>
    <w:p w:rsidR="001D4FAA" w:rsidRDefault="001D4FAA" w:rsidP="00E7372D">
      <w:r>
        <w:t>Meldingen kan gjelde flere barn, den inngående meldingen kopieres da og overføres arkiv knyttet til hver melding.</w:t>
      </w:r>
    </w:p>
    <w:p w:rsidR="00E7372D" w:rsidRDefault="00E7372D" w:rsidP="00E7372D">
      <w:r>
        <w:t xml:space="preserve">En melding kan føre til en undersøkelse, som innebærer at klientmappe opprettes på barnet, eller den kan henlegges.  </w:t>
      </w:r>
      <w:r w:rsidR="001D4FAA">
        <w:t xml:space="preserve">Barneverntjenestene har en uke fra meldingen er mottatt til den skal være konkludert. Det kan ta opptil en uke, og noen ganger lenger, før korrekt og endelig konklusjon er lagret i Familia. </w:t>
      </w:r>
      <w:r>
        <w:t xml:space="preserve">Første </w:t>
      </w:r>
      <w:r w:rsidR="00E7549D">
        <w:t>a</w:t>
      </w:r>
      <w:r w:rsidR="000D3995">
        <w:t>rkivføring</w:t>
      </w:r>
      <w:r>
        <w:t xml:space="preserve"> skjer derfor ved konklusjon av melding.</w:t>
      </w:r>
    </w:p>
    <w:p w:rsidR="00513BCF" w:rsidRDefault="001D4FAA" w:rsidP="00E7372D">
      <w:r>
        <w:t xml:space="preserve">En melding som konkluderes med undersøkelse og knyttes til en klient overføres </w:t>
      </w:r>
      <w:r w:rsidR="00A0300E">
        <w:t>arkivkjernen</w:t>
      </w:r>
      <w:r w:rsidR="009E3FB0">
        <w:t xml:space="preserve"> ved konklusjon. Dette </w:t>
      </w:r>
      <w:r>
        <w:t xml:space="preserve">betyr at både klient og konklusjon må være lagret på meldingen før meldingen med alle tilknyttede dokumenter overføres arkiv. Dette er for å sikre at meldingen arkiveres i korrekt </w:t>
      </w:r>
      <w:r w:rsidR="00D6563E">
        <w:t>klientmappe</w:t>
      </w:r>
      <w:r>
        <w:t xml:space="preserve"> første gang slik at man unngår opprydning i arkiv ved feilregistrering og endringer i Familia. Dersom dokumenter knyttes til meldingen og ferdigstilles i ettertid, overføres de til korrekt </w:t>
      </w:r>
      <w:r w:rsidR="00D6563E">
        <w:t>klientmappe</w:t>
      </w:r>
      <w:r>
        <w:t xml:space="preserve"> ved ferdigstilling.</w:t>
      </w:r>
    </w:p>
    <w:p w:rsidR="001D4FAA" w:rsidRDefault="001D4FAA" w:rsidP="00E7372D">
      <w:r>
        <w:t xml:space="preserve">Henlagte meldinger overføres ikke til </w:t>
      </w:r>
      <w:r w:rsidR="00A0300E">
        <w:t>arkivkjernen</w:t>
      </w:r>
      <w:r>
        <w:t xml:space="preserve"> før meldingen er lagret med konklusjon for henleggelse og frist for å gjennomgå meldingen er passert. Dette er av samme årsak som ovenfor, vi </w:t>
      </w:r>
      <w:r>
        <w:lastRenderedPageBreak/>
        <w:t xml:space="preserve">ønsker å unngå feilregistreringer i arkivkjernen. Disse vurderes som </w:t>
      </w:r>
      <w:r w:rsidR="00D6563E">
        <w:t>klientmappe</w:t>
      </w:r>
      <w:r w:rsidR="000A6E8F">
        <w:t xml:space="preserve"> </w:t>
      </w:r>
      <w:r>
        <w:t xml:space="preserve">da der er knyttet til et navn og et fødselsnummer, det opprettes en slik </w:t>
      </w:r>
      <w:r w:rsidR="00D6563E">
        <w:t>klientmappe</w:t>
      </w:r>
      <w:r>
        <w:t xml:space="preserve"> for hver henlagte melding. Dette innebærer at et barn kan ha flere </w:t>
      </w:r>
      <w:r w:rsidR="00D6563E">
        <w:t>klientmappe</w:t>
      </w:r>
      <w:r>
        <w:t>r for henlagte meldinger i det elektroniske arkivet og kommunene må ha rutiner for å søke frem alle ved henvendelser om disse.</w:t>
      </w:r>
      <w:r w:rsidR="000C5DB3">
        <w:t xml:space="preserve"> Disse </w:t>
      </w:r>
      <w:r w:rsidR="00D6563E">
        <w:t>klientmappe</w:t>
      </w:r>
      <w:r w:rsidR="000C5DB3">
        <w:t>ne opprettes med beskrivelse ‘Melding’ i arkiv slik at de lett kan gjenkjennes.</w:t>
      </w:r>
    </w:p>
    <w:p w:rsidR="00161185" w:rsidRDefault="00161185" w:rsidP="004523CB"/>
    <w:p w:rsidR="00912D26" w:rsidRPr="00912D26" w:rsidRDefault="00912D26" w:rsidP="004523CB">
      <w:r w:rsidRPr="00912D26">
        <w:t xml:space="preserve">Årsaken til at meldinger ikke overføres før konklusjon er satt og i noen tilfeller også at frist er gått ut, skyldes forutsetninger i fagsystemet. Frem til dette er registrert på meldingen kan barneverntjenesten gjøre endringer på meldingen som fører til annen arkivføring, feks knytte en melding til en klient der hvor mappe for selve meldingen allerede var opprettet. For å hindre feilføringer i arkivkjernen har vi derfor valgt å avvente arkivføring til endelig registrering er gjort i fagsystemet. </w:t>
      </w:r>
      <w:r w:rsidRPr="00912D26">
        <w:br/>
        <w:t xml:space="preserve">Vår anbefaling er at slik konklusjon gjøres så fort som mulig, vår erfaring er at dette skjer så raskt som mulig da det er strenge lovkrav for opprettholdelse av frister knyttet til denne delen av saksbehandlingen. </w:t>
      </w:r>
    </w:p>
    <w:p w:rsidR="00495759" w:rsidRDefault="00F3623D" w:rsidP="004523CB">
      <w:r>
        <w:t>Meldinger uten dokumenter overføres</w:t>
      </w:r>
      <w:r w:rsidR="00161185">
        <w:t>i utgangspunktet</w:t>
      </w:r>
      <w:r>
        <w:t xml:space="preserve"> ikke til arkiv</w:t>
      </w:r>
      <w:r w:rsidR="00161185">
        <w:t xml:space="preserve"> da dokumentproduksjonen er en forutsetning for opprettelse av mapper i arkivkjernen. D</w:t>
      </w:r>
      <w:r w:rsidR="001D4FAA">
        <w:t>et er derfor anbefalt kommunene at de benytter dokumentet for meldingsgjennomgang for å registrere viktig informasjon i alle meldinger slik at man sikrer at disse gjenfinnes i arkiv.</w:t>
      </w:r>
    </w:p>
    <w:p w:rsidR="00AA5C24" w:rsidRDefault="00836652" w:rsidP="004523CB">
      <w:r>
        <w:t xml:space="preserve">Det er opprettet en mal for </w:t>
      </w:r>
      <w:r w:rsidR="001B20BA">
        <w:t>Bevaringsverdig informasjon</w:t>
      </w:r>
      <w:r>
        <w:t xml:space="preserve"> kny</w:t>
      </w:r>
      <w:r w:rsidR="007D5A03">
        <w:t>ttet til mot</w:t>
      </w:r>
      <w:r w:rsidR="00D555BF">
        <w:t xml:space="preserve">tatte </w:t>
      </w:r>
      <w:r>
        <w:t xml:space="preserve">meldinger, kommunene anbefales å benytte denne for å sikre </w:t>
      </w:r>
      <w:r w:rsidR="00161185">
        <w:t>korrekt</w:t>
      </w:r>
      <w:r>
        <w:t xml:space="preserve"> informasjonen til arkiv. Dersom det gjøres endringer i skjermbilder etter arkivering av meldingen som bør gjenspeiles i arkiv, bør dette dokumentet</w:t>
      </w:r>
      <w:r w:rsidR="00FE05D4">
        <w:t xml:space="preserve"> flettes og </w:t>
      </w:r>
      <w:r>
        <w:t xml:space="preserve"> arkiveres på nytt med nye opplysninger. </w:t>
      </w:r>
      <w:r w:rsidR="007D5A03">
        <w:t xml:space="preserve"> </w:t>
      </w:r>
    </w:p>
    <w:p w:rsidR="005523B7" w:rsidRDefault="005523B7" w:rsidP="005523B7"/>
    <w:p w:rsidR="005523B7" w:rsidRDefault="000A2485" w:rsidP="001F026F">
      <w:pPr>
        <w:pStyle w:val="Overskrift2"/>
      </w:pPr>
      <w:bookmarkStart w:id="11" w:name="_Toc348621725"/>
      <w:r>
        <w:t xml:space="preserve">Aktivitet 1 – </w:t>
      </w:r>
      <w:r w:rsidRPr="00513BCF">
        <w:t xml:space="preserve">Gjennomgå </w:t>
      </w:r>
      <w:r w:rsidR="006551AE" w:rsidRPr="00513BCF">
        <w:t>mottatte</w:t>
      </w:r>
      <w:r w:rsidR="005523B7" w:rsidRPr="00513BCF">
        <w:t xml:space="preserve"> </w:t>
      </w:r>
      <w:r w:rsidR="005523B7">
        <w:t>meldinger</w:t>
      </w:r>
      <w:bookmarkEnd w:id="11"/>
    </w:p>
    <w:p w:rsidR="00E77249" w:rsidRPr="005B10E3" w:rsidRDefault="00E77249" w:rsidP="00E77249">
      <w:r>
        <w:t xml:space="preserve">Gjennomgang av </w:t>
      </w:r>
      <w:r w:rsidR="00956839">
        <w:t xml:space="preserve">mottatte </w:t>
      </w:r>
      <w:r>
        <w:t>meldinger til barneverntjenesten</w:t>
      </w:r>
      <w:r w:rsidR="005D0321">
        <w:t xml:space="preserve">, utføres av barnevernleder eller </w:t>
      </w:r>
      <w:r w:rsidR="00956839">
        <w:t>av andre som er anvsaarlig for dette</w:t>
      </w:r>
      <w:r w:rsidR="005D0321">
        <w:t>.</w:t>
      </w:r>
    </w:p>
    <w:p w:rsidR="005523B7" w:rsidRDefault="005523B7" w:rsidP="005523B7"/>
    <w:p w:rsidR="005523B7" w:rsidRDefault="005523B7" w:rsidP="005523B7">
      <w:pPr>
        <w:pStyle w:val="Overskrift3"/>
      </w:pPr>
      <w:bookmarkStart w:id="12" w:name="_Toc348621726"/>
      <w:r>
        <w:t>Transaksjon 1 –</w:t>
      </w:r>
      <w:r w:rsidR="009D2EA9">
        <w:t>R</w:t>
      </w:r>
      <w:r>
        <w:t>egistrer</w:t>
      </w:r>
      <w:r w:rsidR="009D2EA9">
        <w:t>ing av m</w:t>
      </w:r>
      <w:r>
        <w:t>elding</w:t>
      </w:r>
      <w:bookmarkEnd w:id="12"/>
    </w:p>
    <w:p w:rsidR="00FB5844" w:rsidRDefault="00E77249" w:rsidP="00E77249">
      <w:r>
        <w:t>Meldingen registreres inn sammen med annen mottatt post</w:t>
      </w:r>
      <w:r w:rsidR="00FB5844">
        <w:t xml:space="preserve"> i rutinen for postregistrering</w:t>
      </w:r>
      <w:r>
        <w:t xml:space="preserve">. </w:t>
      </w:r>
      <w:r w:rsidR="00FB5844">
        <w:t xml:space="preserve"> Postjournaler som anses som meldinger registreres uten klient og kobles så til meldingen som opprettes i Familia.</w:t>
      </w:r>
      <w:r w:rsidR="0045622E">
        <w:t xml:space="preserve"> </w:t>
      </w:r>
      <w:r w:rsidR="00FB5844">
        <w:t xml:space="preserve"> </w:t>
      </w:r>
    </w:p>
    <w:p w:rsidR="005D0321" w:rsidRDefault="00E77249" w:rsidP="005523B7">
      <w:pPr>
        <w:rPr>
          <w:b/>
        </w:rPr>
      </w:pPr>
      <w:r w:rsidRPr="00EB1F76">
        <w:t>Der</w:t>
      </w:r>
      <w:r w:rsidR="00FB5844">
        <w:t xml:space="preserve">som meldingen mottas muntlig, </w:t>
      </w:r>
      <w:r w:rsidRPr="00EB1F76">
        <w:t>skannes referat fra samtalen inn og registreres som inngående post.</w:t>
      </w:r>
      <w:r w:rsidR="0045622E">
        <w:br/>
      </w:r>
    </w:p>
    <w:p w:rsidR="00E77249" w:rsidRPr="001D340A" w:rsidRDefault="001D340A" w:rsidP="001D340A">
      <w:pPr>
        <w:rPr>
          <w:b/>
        </w:rPr>
      </w:pPr>
      <w:r>
        <w:rPr>
          <w:b/>
        </w:rPr>
        <w:t xml:space="preserve">Melding </w:t>
      </w:r>
      <w:r>
        <w:rPr>
          <w:b/>
        </w:rPr>
        <w:br/>
      </w:r>
      <w:r w:rsidR="00E77249">
        <w:t xml:space="preserve">Dette er den mottatte meldingen som beskriver </w:t>
      </w:r>
      <w:r w:rsidR="002F7C5B">
        <w:t>melders bekymring</w:t>
      </w:r>
      <w:r w:rsidR="00E77249">
        <w:t xml:space="preserve"> til barneverntjenesten.</w:t>
      </w:r>
    </w:p>
    <w:p w:rsidR="00E77249" w:rsidRDefault="00E77249" w:rsidP="00101C22">
      <w:pPr>
        <w:pStyle w:val="Listeavsnitt"/>
        <w:numPr>
          <w:ilvl w:val="0"/>
          <w:numId w:val="4"/>
        </w:numPr>
        <w:spacing w:line="240" w:lineRule="auto"/>
      </w:pPr>
      <w:r>
        <w:t>Registreres som inngående post - postjournal</w:t>
      </w:r>
    </w:p>
    <w:p w:rsidR="00E77249" w:rsidRDefault="00E77249" w:rsidP="00101C22">
      <w:pPr>
        <w:pStyle w:val="Listeavsnitt"/>
        <w:numPr>
          <w:ilvl w:val="0"/>
          <w:numId w:val="4"/>
        </w:numPr>
        <w:spacing w:line="240" w:lineRule="auto"/>
      </w:pPr>
      <w:r>
        <w:t>Arkiv</w:t>
      </w:r>
      <w:r w:rsidR="00D241B6">
        <w:t>føring</w:t>
      </w:r>
      <w:r>
        <w:t xml:space="preserve"> skjer ved</w:t>
      </w:r>
      <w:r w:rsidR="0045622E">
        <w:t xml:space="preserve"> konklusjon av tilhørende melding</w:t>
      </w:r>
    </w:p>
    <w:p w:rsidR="00E77249" w:rsidRDefault="00E77249" w:rsidP="00101C22">
      <w:pPr>
        <w:pStyle w:val="Listeavsnitt"/>
        <w:numPr>
          <w:ilvl w:val="0"/>
          <w:numId w:val="4"/>
        </w:numPr>
      </w:pPr>
      <w:r>
        <w:t>Registreringsnivå i arkivkjernen er journalpost</w:t>
      </w:r>
      <w:r w:rsidR="00EF36DA">
        <w:t xml:space="preserve"> med </w:t>
      </w:r>
      <w:r w:rsidR="004A4D4E">
        <w:t>dokumenttype</w:t>
      </w:r>
      <w:r w:rsidR="00005053">
        <w:t xml:space="preserve"> ‘Melding’</w:t>
      </w:r>
    </w:p>
    <w:p w:rsidR="00254077" w:rsidRDefault="00254077" w:rsidP="005523B7">
      <w:pPr>
        <w:pStyle w:val="Overskrift3"/>
      </w:pPr>
    </w:p>
    <w:p w:rsidR="004F787E" w:rsidRDefault="004F787E" w:rsidP="005523B7">
      <w:pPr>
        <w:pStyle w:val="Overskrift3"/>
      </w:pPr>
    </w:p>
    <w:p w:rsidR="004F787E" w:rsidRDefault="004F787E" w:rsidP="005523B7">
      <w:pPr>
        <w:pStyle w:val="Overskrift3"/>
      </w:pPr>
    </w:p>
    <w:p w:rsidR="005523B7" w:rsidRDefault="005523B7" w:rsidP="005523B7">
      <w:pPr>
        <w:pStyle w:val="Overskrift3"/>
      </w:pPr>
      <w:bookmarkStart w:id="13" w:name="_Toc348621727"/>
      <w:r>
        <w:lastRenderedPageBreak/>
        <w:t xml:space="preserve">Transaksjon 2 – </w:t>
      </w:r>
      <w:r w:rsidR="001D340A">
        <w:t>Gjennomgang av</w:t>
      </w:r>
      <w:r>
        <w:t xml:space="preserve"> meldingen</w:t>
      </w:r>
      <w:bookmarkEnd w:id="13"/>
      <w:r>
        <w:t xml:space="preserve"> </w:t>
      </w:r>
    </w:p>
    <w:p w:rsidR="005523B7" w:rsidRDefault="00082E96" w:rsidP="00A231CE">
      <w:pPr>
        <w:spacing w:line="240" w:lineRule="auto"/>
      </w:pPr>
      <w:r>
        <w:t xml:space="preserve">Leder gjennomgår innhold i meldingen innen en uke. Det er i denne perioden mulig å ta en kort utsjekk med melder for presisering av innhold i meldingen. </w:t>
      </w:r>
      <w:r w:rsidR="0045622E">
        <w:t xml:space="preserve"> </w:t>
      </w:r>
      <w:r>
        <w:t xml:space="preserve">Slike avklaringer registreres på meldingen og overføres som metadata ved konklusjon av melding. </w:t>
      </w:r>
      <w:r w:rsidR="0045622E">
        <w:t xml:space="preserve">I tillegg er det vanlig å registrere informasjon om saksbehandlingen som ble foretatt knyttet til meldingen. </w:t>
      </w:r>
      <w:r>
        <w:br/>
      </w:r>
    </w:p>
    <w:p w:rsidR="00082E96" w:rsidRPr="001D340A" w:rsidRDefault="001D340A" w:rsidP="001D340A">
      <w:pPr>
        <w:rPr>
          <w:b/>
        </w:rPr>
      </w:pPr>
      <w:r>
        <w:rPr>
          <w:b/>
        </w:rPr>
        <w:t>Melding gjennomgang</w:t>
      </w:r>
      <w:r>
        <w:rPr>
          <w:b/>
        </w:rPr>
        <w:br/>
      </w:r>
      <w:r w:rsidR="00082E96">
        <w:t>Dokumentet opprettes av leder med informasjon om saksbehandlingen som er gjennomført i forbindelse med behandling av den mottatte meldingen. Dokumentet inneholder også i de fleste tilfeller konklusjon på meldingen og begrunnelse for denne.</w:t>
      </w:r>
    </w:p>
    <w:p w:rsidR="00082E96" w:rsidRDefault="000D3995" w:rsidP="00101C22">
      <w:pPr>
        <w:pStyle w:val="Listeavsnitt"/>
        <w:numPr>
          <w:ilvl w:val="0"/>
          <w:numId w:val="5"/>
        </w:numPr>
      </w:pPr>
      <w:r>
        <w:t>Arkivføring</w:t>
      </w:r>
      <w:r w:rsidR="00082E96">
        <w:t xml:space="preserve"> skjer </w:t>
      </w:r>
      <w:r w:rsidR="00D9270C">
        <w:t xml:space="preserve">i klient- eller meldingsmappe </w:t>
      </w:r>
      <w:r w:rsidR="00082E96">
        <w:t>ved konklusjon av meldingen</w:t>
      </w:r>
      <w:r w:rsidR="00081281">
        <w:t xml:space="preserve"> dersom dokumentet er ferdigstilt</w:t>
      </w:r>
    </w:p>
    <w:p w:rsidR="00081281" w:rsidRDefault="00081281" w:rsidP="00081281">
      <w:pPr>
        <w:pStyle w:val="Listeavsnitt"/>
        <w:numPr>
          <w:ilvl w:val="0"/>
          <w:numId w:val="17"/>
        </w:numPr>
      </w:pPr>
      <w:r>
        <w:t>Ellers ved senere ferdigstilling av dokumentet.</w:t>
      </w:r>
    </w:p>
    <w:p w:rsidR="00082E96" w:rsidRDefault="00082E96" w:rsidP="00101C22">
      <w:pPr>
        <w:pStyle w:val="Listeavsnitt"/>
        <w:numPr>
          <w:ilvl w:val="0"/>
          <w:numId w:val="5"/>
        </w:numPr>
      </w:pPr>
      <w:r>
        <w:t>Registreringsnivå i arkivkjernen er journalpost</w:t>
      </w:r>
      <w:r w:rsidR="003B5A74">
        <w:t xml:space="preserve"> med </w:t>
      </w:r>
      <w:r w:rsidR="004A4D4E">
        <w:t>dokumenttype</w:t>
      </w:r>
      <w:r w:rsidR="003B5A74">
        <w:t xml:space="preserve"> ‘Meldingsgjennomgang’</w:t>
      </w:r>
    </w:p>
    <w:p w:rsidR="007F08E5" w:rsidRDefault="000A2437" w:rsidP="00101C22">
      <w:pPr>
        <w:pStyle w:val="Listeavsnitt"/>
        <w:numPr>
          <w:ilvl w:val="0"/>
          <w:numId w:val="5"/>
        </w:numPr>
      </w:pPr>
      <w:r>
        <w:t>Bevaringsverdig</w:t>
      </w:r>
      <w:r w:rsidR="007F08E5">
        <w:t xml:space="preserve"> </w:t>
      </w:r>
      <w:r>
        <w:t>informasjon knyttet til meldingen</w:t>
      </w:r>
      <w:r w:rsidR="007F08E5">
        <w:t xml:space="preserve"> overfør</w:t>
      </w:r>
      <w:r w:rsidR="00E91277">
        <w:t>e</w:t>
      </w:r>
      <w:r w:rsidR="007F08E5">
        <w:t>s til arkiv i dette dokumentet</w:t>
      </w:r>
      <w:r>
        <w:t>.</w:t>
      </w:r>
    </w:p>
    <w:p w:rsidR="00082E96" w:rsidRDefault="007F08E5" w:rsidP="007F08E5">
      <w:pPr>
        <w:pStyle w:val="Listeavsnitt"/>
        <w:ind w:left="1776"/>
      </w:pPr>
      <w:r>
        <w:t>Anbefalt mal ligger inne til b</w:t>
      </w:r>
      <w:r w:rsidR="001F654D">
        <w:t xml:space="preserve">ruk for kommuner med </w:t>
      </w:r>
      <w:r w:rsidR="00A0300E">
        <w:t>arkivkjernen</w:t>
      </w:r>
      <w:r w:rsidR="000A2437">
        <w:t>ering</w:t>
      </w:r>
      <w:r w:rsidR="00E91277">
        <w:t>, denne har all bevaringsverdig informasjon som flettefelt</w:t>
      </w:r>
      <w:r>
        <w:t>.</w:t>
      </w:r>
      <w:r w:rsidR="001D1C1C">
        <w:br/>
      </w:r>
    </w:p>
    <w:p w:rsidR="005523B7" w:rsidRDefault="005523B7" w:rsidP="005523B7">
      <w:pPr>
        <w:rPr>
          <w:b/>
        </w:rPr>
      </w:pPr>
    </w:p>
    <w:p w:rsidR="005523B7" w:rsidRDefault="005523B7" w:rsidP="001F026F">
      <w:pPr>
        <w:pStyle w:val="Overskrift2"/>
      </w:pPr>
      <w:bookmarkStart w:id="14" w:name="_Toc348621728"/>
      <w:r>
        <w:t>Aktivitet 2 – Konklusjon av melding</w:t>
      </w:r>
      <w:bookmarkEnd w:id="14"/>
    </w:p>
    <w:p w:rsidR="00A30C9E" w:rsidRDefault="00A30C9E" w:rsidP="00A30C9E">
      <w:r>
        <w:t>Konklusjon av innkommende meldinger til barneverntjenesten</w:t>
      </w:r>
      <w:r w:rsidR="00C7477D">
        <w:t xml:space="preserve"> skal gjøres innen en uke fra den er mottatt. </w:t>
      </w:r>
    </w:p>
    <w:p w:rsidR="00C7477D" w:rsidRPr="00AE3165" w:rsidRDefault="00C7477D" w:rsidP="00C7477D">
      <w:r w:rsidRPr="00AE3165">
        <w:t xml:space="preserve">Dersom konklusjonen på meldingen innebærer at undersøkelse opprettes, vil man i arkiv opprette en </w:t>
      </w:r>
      <w:r w:rsidR="00D6563E">
        <w:t>klientmappe</w:t>
      </w:r>
      <w:r w:rsidRPr="00AE3165">
        <w:t xml:space="preserve"> på barnet for videre saksbehandling. </w:t>
      </w:r>
      <w:r>
        <w:t xml:space="preserve"> Meldings</w:t>
      </w:r>
      <w:r w:rsidRPr="00AE3165">
        <w:t xml:space="preserve">dokumentene vil da legges direkte i denne ved </w:t>
      </w:r>
      <w:r w:rsidR="000D3995">
        <w:t>Arkivføring</w:t>
      </w:r>
      <w:r w:rsidRPr="00AE3165">
        <w:t xml:space="preserve">. </w:t>
      </w:r>
    </w:p>
    <w:p w:rsidR="00C7477D" w:rsidRDefault="00C7477D" w:rsidP="00C7477D">
      <w:pPr>
        <w:spacing w:line="240" w:lineRule="auto"/>
      </w:pPr>
      <w:r>
        <w:t xml:space="preserve">Dersom konklusjonen er at meldingen henlegges, opprettes en </w:t>
      </w:r>
      <w:r w:rsidR="00D6563E">
        <w:t>klientmappe</w:t>
      </w:r>
      <w:r>
        <w:t xml:space="preserve"> i arkivet kun for den enkelte meldingen.  Meldingsdokumentene vil da knyttes til denne ved </w:t>
      </w:r>
      <w:r w:rsidR="000D3995">
        <w:t>Arkivføring</w:t>
      </w:r>
      <w:r>
        <w:t xml:space="preserve">.  Et og samme barn vil kunne ha flere </w:t>
      </w:r>
      <w:r w:rsidR="00D6563E">
        <w:t>klientmappe</w:t>
      </w:r>
      <w:r>
        <w:t xml:space="preserve">r med slike henlagte meldinger i det elektroniske arkivet. Disse mappene opprettes med beskrivelsen ‘Melding’ i </w:t>
      </w:r>
      <w:r w:rsidR="00A0300E">
        <w:t>arkivkjernen</w:t>
      </w:r>
      <w:r>
        <w:t>.</w:t>
      </w:r>
    </w:p>
    <w:p w:rsidR="00B51ABC" w:rsidRDefault="00B51ABC" w:rsidP="005523B7">
      <w:pPr>
        <w:pStyle w:val="Overskrift3"/>
      </w:pPr>
    </w:p>
    <w:p w:rsidR="005523B7" w:rsidRDefault="005523B7" w:rsidP="005523B7">
      <w:pPr>
        <w:pStyle w:val="Overskrift3"/>
      </w:pPr>
      <w:bookmarkStart w:id="15" w:name="_Toc348621729"/>
      <w:r>
        <w:t xml:space="preserve">Transaksjon 1 – </w:t>
      </w:r>
      <w:r w:rsidR="005E12F6">
        <w:t>Konklusjon av</w:t>
      </w:r>
      <w:r>
        <w:t xml:space="preserve"> melding</w:t>
      </w:r>
      <w:bookmarkEnd w:id="15"/>
    </w:p>
    <w:p w:rsidR="00C7477D" w:rsidRPr="00C7477D" w:rsidRDefault="00C7477D" w:rsidP="00C7477D">
      <w:r>
        <w:t>Korrekt konklusjon registreres på meldingen i Familia. Dette fører til at meldingen med alle tilhørende dokumenter overføres til arkiv.</w:t>
      </w:r>
    </w:p>
    <w:p w:rsidR="005523B7" w:rsidRDefault="005523B7" w:rsidP="005523B7"/>
    <w:p w:rsidR="00A30C9E" w:rsidRPr="005E12F6" w:rsidRDefault="005E12F6" w:rsidP="005E12F6">
      <w:pPr>
        <w:rPr>
          <w:b/>
        </w:rPr>
      </w:pPr>
      <w:r>
        <w:rPr>
          <w:b/>
        </w:rPr>
        <w:t>Tilbakemelding til melder</w:t>
      </w:r>
      <w:r>
        <w:rPr>
          <w:b/>
        </w:rPr>
        <w:br/>
      </w:r>
      <w:r w:rsidR="00A30C9E">
        <w:t xml:space="preserve">Offentlige instanser som sender melding til barneverntjenesten har krav på å få informasjon om barneverntjenestens konklusjon på meldingen. </w:t>
      </w:r>
      <w:r w:rsidR="00A30C9E">
        <w:br/>
        <w:t>Privatpersoner som m</w:t>
      </w:r>
      <w:r w:rsidR="00D029F6">
        <w:t>elder vil i utgangspunktet</w:t>
      </w:r>
      <w:r w:rsidR="00A30C9E">
        <w:t xml:space="preserve"> kun</w:t>
      </w:r>
      <w:r w:rsidR="00D029F6">
        <w:t xml:space="preserve"> motta</w:t>
      </w:r>
      <w:r w:rsidR="00A30C9E">
        <w:t xml:space="preserve"> en forvaltningsmelding om at meldingen er mottatt og vil bli behandlet. </w:t>
      </w:r>
    </w:p>
    <w:p w:rsidR="00D029F6" w:rsidRPr="00D029F6" w:rsidRDefault="00D029F6" w:rsidP="00D029F6">
      <w:pPr>
        <w:pStyle w:val="Listeavsnitt"/>
        <w:numPr>
          <w:ilvl w:val="0"/>
          <w:numId w:val="5"/>
        </w:numPr>
      </w:pPr>
      <w:r w:rsidRPr="00D029F6">
        <w:t>Arkivføring</w:t>
      </w:r>
      <w:r>
        <w:t xml:space="preserve"> skjer</w:t>
      </w:r>
      <w:r w:rsidRPr="00D029F6">
        <w:t xml:space="preserve"> </w:t>
      </w:r>
      <w:r>
        <w:t xml:space="preserve">i klient- eller meldingsmappe ved </w:t>
      </w:r>
      <w:r w:rsidRPr="00D029F6">
        <w:t>konklusjon av meldingen dersom dokumentet er ferdigstilt</w:t>
      </w:r>
    </w:p>
    <w:p w:rsidR="00D029F6" w:rsidRPr="00D029F6" w:rsidRDefault="00D029F6" w:rsidP="00D029F6">
      <w:pPr>
        <w:pStyle w:val="Listeavsnitt"/>
        <w:numPr>
          <w:ilvl w:val="0"/>
          <w:numId w:val="17"/>
        </w:numPr>
      </w:pPr>
      <w:r w:rsidRPr="00D029F6">
        <w:t>Ellers ved senere ferdigstilling av dokumentet.</w:t>
      </w:r>
    </w:p>
    <w:p w:rsidR="00A30C9E" w:rsidRDefault="00A30C9E" w:rsidP="00101C22">
      <w:pPr>
        <w:pStyle w:val="Listeavsnitt"/>
        <w:numPr>
          <w:ilvl w:val="0"/>
          <w:numId w:val="5"/>
        </w:numPr>
      </w:pPr>
      <w:r>
        <w:lastRenderedPageBreak/>
        <w:t>Registreringsnivå i arkivkjernen er</w:t>
      </w:r>
      <w:r w:rsidR="00D029F6">
        <w:t xml:space="preserve"> utgående</w:t>
      </w:r>
      <w:r>
        <w:t xml:space="preserve"> journalpost</w:t>
      </w:r>
      <w:r w:rsidR="00C21168">
        <w:t xml:space="preserve"> med </w:t>
      </w:r>
      <w:r w:rsidR="004A4D4E">
        <w:t>dokumenttype</w:t>
      </w:r>
      <w:r w:rsidR="00C21168">
        <w:t xml:space="preserve"> ‘Tbm Melder’</w:t>
      </w:r>
    </w:p>
    <w:p w:rsidR="00A30C9E" w:rsidRPr="00A30C9E" w:rsidRDefault="00A30C9E" w:rsidP="005523B7"/>
    <w:p w:rsidR="00A30C9E" w:rsidRPr="005E12F6" w:rsidRDefault="005E12F6" w:rsidP="005E12F6">
      <w:pPr>
        <w:rPr>
          <w:b/>
        </w:rPr>
      </w:pPr>
      <w:r>
        <w:rPr>
          <w:b/>
        </w:rPr>
        <w:t>Informasjon til familien</w:t>
      </w:r>
      <w:r>
        <w:rPr>
          <w:b/>
        </w:rPr>
        <w:br/>
      </w:r>
      <w:r w:rsidR="00A30C9E">
        <w:t xml:space="preserve">Det sendes et brev til familien om at barneverntjenesten har mottatt en bekymringsmelding og </w:t>
      </w:r>
      <w:r w:rsidR="005B5313">
        <w:t>at undersøkelsessak vil bli opprettet.</w:t>
      </w:r>
      <w:r w:rsidR="00A30C9E">
        <w:t xml:space="preserve"> </w:t>
      </w:r>
      <w:r w:rsidR="005B5313">
        <w:t xml:space="preserve"> </w:t>
      </w:r>
    </w:p>
    <w:p w:rsidR="003B5A74" w:rsidRDefault="000D3995" w:rsidP="00101C22">
      <w:pPr>
        <w:pStyle w:val="Listeavsnitt"/>
        <w:numPr>
          <w:ilvl w:val="0"/>
          <w:numId w:val="5"/>
        </w:numPr>
      </w:pPr>
      <w:r>
        <w:t>Arkivføring</w:t>
      </w:r>
      <w:r w:rsidR="00CB2D05">
        <w:t xml:space="preserve"> skjer i klientmappen ved ferdigstilling av </w:t>
      </w:r>
      <w:r w:rsidR="005B5313">
        <w:t xml:space="preserve"> postjournal</w:t>
      </w:r>
      <w:r w:rsidR="00CB2D05">
        <w:t xml:space="preserve">em </w:t>
      </w:r>
    </w:p>
    <w:p w:rsidR="00A30C9E" w:rsidRPr="00A30C9E" w:rsidRDefault="003B5A74" w:rsidP="00101C22">
      <w:pPr>
        <w:pStyle w:val="Listeavsnitt"/>
        <w:numPr>
          <w:ilvl w:val="0"/>
          <w:numId w:val="5"/>
        </w:numPr>
      </w:pPr>
      <w:r w:rsidRPr="003B5A74">
        <w:t xml:space="preserve">Registreringsnivå i arkivkjernen er </w:t>
      </w:r>
      <w:r w:rsidR="00CB2D05">
        <w:t xml:space="preserve">utgående </w:t>
      </w:r>
      <w:r w:rsidRPr="003B5A74">
        <w:t xml:space="preserve">journalpost med </w:t>
      </w:r>
      <w:r w:rsidR="004A4D4E">
        <w:t>dokumenttype</w:t>
      </w:r>
      <w:r w:rsidRPr="003B5A74">
        <w:t xml:space="preserve">  tilsvarende brevtypen som er </w:t>
      </w:r>
      <w:r w:rsidR="00AF0649">
        <w:t>benyttet</w:t>
      </w:r>
      <w:r w:rsidRPr="003B5A74">
        <w:t xml:space="preserve"> på postjournalen.</w:t>
      </w:r>
    </w:p>
    <w:p w:rsidR="005E12F6" w:rsidRDefault="005E12F6" w:rsidP="005523B7">
      <w:pPr>
        <w:rPr>
          <w:b/>
        </w:rPr>
      </w:pPr>
    </w:p>
    <w:p w:rsidR="00240C9F" w:rsidRDefault="001B20BA" w:rsidP="005523B7">
      <w:r>
        <w:rPr>
          <w:b/>
        </w:rPr>
        <w:t>Bevaringsverdig informasjon</w:t>
      </w:r>
      <w:r w:rsidR="003C06C6">
        <w:rPr>
          <w:b/>
        </w:rPr>
        <w:br/>
      </w:r>
      <w:r>
        <w:t>Bevaringsverdig informasjon</w:t>
      </w:r>
      <w:r w:rsidR="003C06C6">
        <w:t xml:space="preserve"> </w:t>
      </w:r>
      <w:r w:rsidR="002321FE">
        <w:t xml:space="preserve">registrert på meldingen i fagsystemet, </w:t>
      </w:r>
      <w:r w:rsidR="003C06C6">
        <w:t>sikres til arkiv ved å benytte anbefalt mal knyttet til meldingsgjennomgang</w:t>
      </w:r>
      <w:r w:rsidR="003678DB">
        <w:t>s</w:t>
      </w:r>
      <w:r w:rsidR="003C06C6">
        <w:t>dokumentet.</w:t>
      </w:r>
      <w:r w:rsidR="003678DB">
        <w:t xml:space="preserve"> </w:t>
      </w:r>
      <w:r w:rsidR="00844EA6">
        <w:t xml:space="preserve"> </w:t>
      </w:r>
    </w:p>
    <w:p w:rsidR="005E12F6" w:rsidRDefault="003678DB" w:rsidP="002321FE">
      <w:r>
        <w:t>I tillegg vil man ved avslutning av klient ta ut en oversikt over alle meldinger som er registrert på barnet.</w:t>
      </w:r>
      <w:r w:rsidR="005E12F6">
        <w:t xml:space="preserve"> </w:t>
      </w:r>
      <w:r w:rsidR="00240C9F">
        <w:t>Denne skan</w:t>
      </w:r>
      <w:r w:rsidR="005E12F6">
        <w:t xml:space="preserve">nes og overføres </w:t>
      </w:r>
      <w:r w:rsidR="00A0300E">
        <w:t>arkivkjernen</w:t>
      </w:r>
      <w:r w:rsidR="00240C9F">
        <w:t>, se kapittel ‘</w:t>
      </w:r>
      <w:r w:rsidR="0037726C">
        <w:t>Avslutning av barnevernssak’</w:t>
      </w:r>
      <w:r w:rsidR="007F17EA">
        <w:br/>
      </w:r>
    </w:p>
    <w:p w:rsidR="00BF02E0" w:rsidRDefault="00C02F0D" w:rsidP="00C02F0D">
      <w:pPr>
        <w:pStyle w:val="Overskrift1"/>
      </w:pPr>
      <w:bookmarkStart w:id="16" w:name="_Toc348621730"/>
      <w:r>
        <w:t>Funksjon – Undersøkelse</w:t>
      </w:r>
      <w:bookmarkEnd w:id="16"/>
    </w:p>
    <w:p w:rsidR="00E04758" w:rsidRDefault="00E04758" w:rsidP="00E04758">
      <w:r>
        <w:t>Utdrag fra lov om barneverntjenester, § 4-3:</w:t>
      </w:r>
      <w:r>
        <w:br/>
      </w:r>
      <w:r w:rsidRPr="00505587">
        <w:rPr>
          <w:i/>
        </w:rPr>
        <w:t>Rett og plikt for barneverntjenesten til å foreta undersøkelser.</w:t>
      </w:r>
      <w:r>
        <w:t xml:space="preserve"> </w:t>
      </w:r>
      <w:r>
        <w:br/>
        <w:t>‘ Dersom det er rimelig grunn til å anta at det foreligger forhold som kan gi grunnlag for tiltak etter dette kapitlet, skal barneverntjenesten snarest undersøke forholdet, jf. frister inntatt i § 6-9.’</w:t>
      </w:r>
    </w:p>
    <w:p w:rsidR="00E04758" w:rsidRDefault="00E04758" w:rsidP="00E04758">
      <w:r>
        <w:t xml:space="preserve">Barneverntjenesten skal gjennomføre og konkludere en undersøkelse innen tre måneder dersom meldingen ble konkludert med at det er grunn til bekymring for barnets omsorgssituasjon. </w:t>
      </w:r>
    </w:p>
    <w:p w:rsidR="00E04758" w:rsidRDefault="00E04758" w:rsidP="00E04758">
      <w:r>
        <w:t>Undersøke</w:t>
      </w:r>
      <w:r w:rsidR="0018359B">
        <w:t>lsen gjennomføres i hovedsak gjennom</w:t>
      </w:r>
      <w:r>
        <w:t xml:space="preserve"> samtaler, inkludert hjemmebesøk og møter med samarbeidspartnere.  Det skrives</w:t>
      </w:r>
      <w:r w:rsidR="0018359B">
        <w:t xml:space="preserve"> i utgangpunktet</w:t>
      </w:r>
      <w:r>
        <w:t xml:space="preserve"> referat </w:t>
      </w:r>
      <w:r w:rsidR="0018359B">
        <w:t>fra alle samtaler, evt så opprettes det journalnotat med informasjon om samtalen.</w:t>
      </w:r>
      <w:r w:rsidR="006D1A97">
        <w:t xml:space="preserve"> Det innhentes</w:t>
      </w:r>
      <w:r w:rsidR="0018359B">
        <w:t xml:space="preserve"> i tillegg</w:t>
      </w:r>
      <w:r>
        <w:t xml:space="preserve"> skriftlige opplysninger </w:t>
      </w:r>
      <w:r w:rsidR="006D1A97">
        <w:t xml:space="preserve">fra aktuelle samarbeidspartnere. Alle disse dokumentene opprettes som postjournaler i Familia. </w:t>
      </w:r>
    </w:p>
    <w:p w:rsidR="006D1A97" w:rsidRDefault="006D1A97" w:rsidP="00E04758">
      <w:r>
        <w:t xml:space="preserve">Det opprettes også en undersøkelsesplan ved start av undersøkelse og en sluttrapport ved konklusjon. Disse overføres også til </w:t>
      </w:r>
      <w:r w:rsidR="00A0300E">
        <w:t>arkivkjernen</w:t>
      </w:r>
      <w:r>
        <w:t>.</w:t>
      </w:r>
    </w:p>
    <w:p w:rsidR="00E04758" w:rsidRDefault="006D1A97" w:rsidP="00E04758">
      <w:r>
        <w:t>Undersøkelsen konkluderes med vedtak om tiltak eller henleggelse dersom barnevernet finner at det ikke er grunnlag for å sette inn tiltak.</w:t>
      </w:r>
    </w:p>
    <w:p w:rsidR="00E04758" w:rsidRDefault="00E04758" w:rsidP="00C02F0D"/>
    <w:p w:rsidR="00D15E3F" w:rsidRDefault="00D85635" w:rsidP="00D6023A">
      <w:pPr>
        <w:pStyle w:val="Overskrift2"/>
      </w:pPr>
      <w:bookmarkStart w:id="17" w:name="_Toc348621731"/>
      <w:r>
        <w:t>Aktivitet 1 – Planlegging av</w:t>
      </w:r>
      <w:r w:rsidR="00D15E3F">
        <w:t xml:space="preserve"> undersøkelse</w:t>
      </w:r>
      <w:r w:rsidR="00D6023A">
        <w:t>n</w:t>
      </w:r>
      <w:bookmarkEnd w:id="17"/>
    </w:p>
    <w:p w:rsidR="00D6023A" w:rsidRDefault="0082089B" w:rsidP="00D6023A">
      <w:r>
        <w:t>Som en del av planlegging vil undersøkelsen bli tildelt saksbehandler i barnevernet. Det vil variere hvor raskt undersøkelsen påbegynnes. Det varierer derfor hvor lang tid det går fra meldingen er konkludert til første dokument i en undersøkelse arkiveres. Imidlertid er det lovpålagte frister knyttet til gjennomføring av undersøkelse slik at dette er noe barnevernet prioriterer i sitt arbeid.</w:t>
      </w:r>
    </w:p>
    <w:p w:rsidR="0082089B" w:rsidRPr="00D6023A" w:rsidRDefault="0082089B" w:rsidP="00D6023A"/>
    <w:p w:rsidR="00D15E3F" w:rsidRDefault="00D15E3F" w:rsidP="00D15E3F">
      <w:pPr>
        <w:pStyle w:val="Overskrift3"/>
      </w:pPr>
      <w:bookmarkStart w:id="18" w:name="_Toc348621732"/>
      <w:r>
        <w:lastRenderedPageBreak/>
        <w:t>Transaksjon 1 – Opprette undersøkelsesplan</w:t>
      </w:r>
      <w:bookmarkEnd w:id="18"/>
      <w:r>
        <w:t xml:space="preserve"> </w:t>
      </w:r>
    </w:p>
    <w:p w:rsidR="005E12F6" w:rsidRDefault="005E12F6" w:rsidP="00D15E3F">
      <w:pPr>
        <w:spacing w:line="240" w:lineRule="auto"/>
      </w:pPr>
      <w:r>
        <w:t>Saksbehandler o</w:t>
      </w:r>
      <w:r w:rsidR="00D15E3F">
        <w:t>pprette</w:t>
      </w:r>
      <w:r>
        <w:t>r</w:t>
      </w:r>
      <w:r w:rsidR="00D15E3F">
        <w:t xml:space="preserve"> plan for gjennomføring av undersøkelsen. </w:t>
      </w:r>
      <w:r w:rsidR="006E18D5">
        <w:t xml:space="preserve"> </w:t>
      </w:r>
      <w:r>
        <w:t xml:space="preserve"> </w:t>
      </w:r>
      <w:r w:rsidR="0062660D">
        <w:t xml:space="preserve">Plan opprettes </w:t>
      </w:r>
      <w:r w:rsidR="006E18D5">
        <w:t xml:space="preserve">på forhånd </w:t>
      </w:r>
      <w:r w:rsidR="0062660D">
        <w:t xml:space="preserve">og diskuteres med familien </w:t>
      </w:r>
      <w:r w:rsidR="006E18D5">
        <w:t>i første samtale.</w:t>
      </w:r>
      <w:r>
        <w:t xml:space="preserve"> </w:t>
      </w:r>
    </w:p>
    <w:p w:rsidR="00C02F0D" w:rsidRDefault="005E12F6" w:rsidP="00D15E3F">
      <w:pPr>
        <w:spacing w:line="240" w:lineRule="auto"/>
      </w:pPr>
      <w:r>
        <w:t>Dersom den</w:t>
      </w:r>
      <w:r w:rsidR="002C470F">
        <w:t xml:space="preserve"> da</w:t>
      </w:r>
      <w:r>
        <w:t xml:space="preserve"> justeres, vil dette fremgå i referat fra samtalen.</w:t>
      </w:r>
      <w:r w:rsidR="006E18D5">
        <w:br/>
      </w:r>
    </w:p>
    <w:p w:rsidR="006424A9" w:rsidRPr="0082089B" w:rsidRDefault="006424A9" w:rsidP="00D6023A">
      <w:pPr>
        <w:spacing w:line="240" w:lineRule="auto"/>
        <w:rPr>
          <w:b/>
        </w:rPr>
      </w:pPr>
      <w:r>
        <w:rPr>
          <w:b/>
        </w:rPr>
        <w:t>Undersøkelsesplan</w:t>
      </w:r>
      <w:r w:rsidR="0082089B">
        <w:rPr>
          <w:b/>
        </w:rPr>
        <w:br/>
      </w:r>
      <w:r>
        <w:t>Tidsplan med aktiviteter for gjennomføring av undersøkelsen</w:t>
      </w:r>
    </w:p>
    <w:p w:rsidR="006424A9" w:rsidRDefault="000D3995" w:rsidP="00101C22">
      <w:pPr>
        <w:pStyle w:val="Listeavsnitt"/>
        <w:numPr>
          <w:ilvl w:val="0"/>
          <w:numId w:val="5"/>
        </w:numPr>
      </w:pPr>
      <w:r>
        <w:t>Arkivføring</w:t>
      </w:r>
      <w:r w:rsidR="006424A9">
        <w:t xml:space="preserve"> skjer ved</w:t>
      </w:r>
      <w:r w:rsidR="006E18D5">
        <w:t xml:space="preserve"> </w:t>
      </w:r>
      <w:r w:rsidR="006424A9">
        <w:t>ferdigstilling av undersøkelsesplan</w:t>
      </w:r>
      <w:r w:rsidR="00E0425D">
        <w:t>en</w:t>
      </w:r>
    </w:p>
    <w:p w:rsidR="006424A9" w:rsidRDefault="006424A9" w:rsidP="00101C22">
      <w:pPr>
        <w:pStyle w:val="Listeavsnitt"/>
        <w:numPr>
          <w:ilvl w:val="0"/>
          <w:numId w:val="5"/>
        </w:numPr>
      </w:pPr>
      <w:r>
        <w:t>Registreringsnivå i arkivkjernen er journalpost</w:t>
      </w:r>
      <w:r w:rsidR="00124F8E">
        <w:t xml:space="preserve"> med </w:t>
      </w:r>
      <w:r w:rsidR="004A4D4E">
        <w:t>dokumenttype</w:t>
      </w:r>
      <w:r w:rsidR="00124F8E">
        <w:t xml:space="preserve"> ‘Undersøkelsesplan’</w:t>
      </w:r>
    </w:p>
    <w:p w:rsidR="00D6023A" w:rsidRDefault="00D6023A" w:rsidP="00AF7629">
      <w:pPr>
        <w:pStyle w:val="Overskrift3"/>
      </w:pPr>
    </w:p>
    <w:p w:rsidR="009A6BDD" w:rsidRPr="009A6BDD" w:rsidRDefault="009A6BDD" w:rsidP="009A6BDD"/>
    <w:p w:rsidR="00AF7629" w:rsidRDefault="00AF7629" w:rsidP="00AF7629">
      <w:pPr>
        <w:pStyle w:val="Overskrift3"/>
      </w:pPr>
      <w:bookmarkStart w:id="19" w:name="_Toc348621733"/>
      <w:r>
        <w:t>Transaksjon 2 – Innkalle familien</w:t>
      </w:r>
      <w:bookmarkEnd w:id="19"/>
    </w:p>
    <w:p w:rsidR="00AF7629" w:rsidRDefault="00AF7629" w:rsidP="00AF7629">
      <w:r>
        <w:t>Etter at det er besluttet å opprette undersøkelse og en</w:t>
      </w:r>
      <w:r w:rsidR="006E18D5">
        <w:t xml:space="preserve"> plan er laget innkalles famili</w:t>
      </w:r>
      <w:r>
        <w:t>en til første samtale med barnevernet.</w:t>
      </w:r>
    </w:p>
    <w:p w:rsidR="006E18D5" w:rsidRPr="00AF7629" w:rsidRDefault="006E18D5" w:rsidP="00AF7629"/>
    <w:p w:rsidR="00AF7629" w:rsidRPr="0082089B" w:rsidRDefault="00AF7629" w:rsidP="00D6023A">
      <w:pPr>
        <w:rPr>
          <w:b/>
        </w:rPr>
      </w:pPr>
      <w:r>
        <w:rPr>
          <w:b/>
        </w:rPr>
        <w:t>Innkalling til undersøkelsessamtale</w:t>
      </w:r>
      <w:r w:rsidR="0082089B">
        <w:rPr>
          <w:b/>
        </w:rPr>
        <w:br/>
      </w:r>
      <w:r>
        <w:t xml:space="preserve">Det sendes et brev til familien om at barneverntjenesten har mottatt en bekymringsmelding og at det er opprettet undersøkelse. </w:t>
      </w:r>
      <w:r w:rsidR="006E18D5">
        <w:t xml:space="preserve"> </w:t>
      </w:r>
      <w:r>
        <w:t>Brevet inneholder ogs</w:t>
      </w:r>
      <w:r w:rsidR="00E0425D">
        <w:t>å</w:t>
      </w:r>
      <w:r w:rsidR="00A12A1F">
        <w:t xml:space="preserve"> informasjon om</w:t>
      </w:r>
      <w:r w:rsidR="00E0425D">
        <w:t xml:space="preserve"> første samtale</w:t>
      </w:r>
      <w:r>
        <w:t>.</w:t>
      </w:r>
    </w:p>
    <w:p w:rsidR="00124F8E" w:rsidRDefault="000D3995" w:rsidP="00101C22">
      <w:pPr>
        <w:pStyle w:val="Listeavsnitt"/>
        <w:numPr>
          <w:ilvl w:val="0"/>
          <w:numId w:val="5"/>
        </w:numPr>
      </w:pPr>
      <w:r>
        <w:t>Arkivføring</w:t>
      </w:r>
      <w:r w:rsidR="00AF7629">
        <w:t xml:space="preserve"> skjer ved</w:t>
      </w:r>
      <w:r w:rsidR="006E18D5">
        <w:t xml:space="preserve"> </w:t>
      </w:r>
      <w:r w:rsidR="007848C9">
        <w:t xml:space="preserve">ferdigstilling av </w:t>
      </w:r>
      <w:r w:rsidR="00AF7629">
        <w:t xml:space="preserve"> postjournal</w:t>
      </w:r>
      <w:r w:rsidR="007848C9">
        <w:t>en</w:t>
      </w:r>
    </w:p>
    <w:p w:rsidR="00D40F9B" w:rsidRDefault="00124F8E" w:rsidP="00101C22">
      <w:pPr>
        <w:pStyle w:val="Listeavsnitt"/>
        <w:numPr>
          <w:ilvl w:val="0"/>
          <w:numId w:val="5"/>
        </w:numPr>
      </w:pPr>
      <w:r>
        <w:t>Registreringsnivå i arkivkjernen er</w:t>
      </w:r>
      <w:r w:rsidR="007848C9">
        <w:t xml:space="preserve"> utgående </w:t>
      </w:r>
      <w:r>
        <w:t xml:space="preserve"> journalpost med </w:t>
      </w:r>
      <w:r w:rsidR="004A4D4E">
        <w:t>dokumenttype</w:t>
      </w:r>
      <w:r>
        <w:t xml:space="preserve">  tilsvarende brevtypen som er </w:t>
      </w:r>
      <w:r w:rsidR="00EC0F51">
        <w:t>benyttet</w:t>
      </w:r>
      <w:r>
        <w:t xml:space="preserve"> på postjournalen.</w:t>
      </w:r>
      <w:r w:rsidR="00AF7629">
        <w:t xml:space="preserve"> </w:t>
      </w:r>
    </w:p>
    <w:p w:rsidR="00124F8E" w:rsidRDefault="00124F8E" w:rsidP="00124F8E">
      <w:pPr>
        <w:pStyle w:val="Listeavsnitt"/>
        <w:ind w:left="1776"/>
      </w:pPr>
    </w:p>
    <w:p w:rsidR="00D15E3F" w:rsidRDefault="00D6023A" w:rsidP="00D6023A">
      <w:pPr>
        <w:pStyle w:val="Overskrift2"/>
      </w:pPr>
      <w:bookmarkStart w:id="20" w:name="_Toc348621734"/>
      <w:r>
        <w:t>Aktivitet 2 – Gjennomføre undersøkelsen</w:t>
      </w:r>
      <w:bookmarkEnd w:id="20"/>
    </w:p>
    <w:p w:rsidR="00D6023A" w:rsidRDefault="00D6023A" w:rsidP="00D6023A">
      <w:r>
        <w:t xml:space="preserve">Undersøkelsen gjennomføres </w:t>
      </w:r>
      <w:r w:rsidR="00CF0807">
        <w:t xml:space="preserve"> normalt ved å foreta</w:t>
      </w:r>
      <w:r>
        <w:t xml:space="preserve"> hjem</w:t>
      </w:r>
      <w:r w:rsidR="00CF43C1">
        <w:t>me</w:t>
      </w:r>
      <w:r>
        <w:t xml:space="preserve">besøk, </w:t>
      </w:r>
      <w:r w:rsidR="00CF0807">
        <w:t xml:space="preserve">gjennomføre møter og innhente </w:t>
      </w:r>
      <w:r w:rsidR="00CF0807" w:rsidRPr="000306E5">
        <w:t>opplysninger</w:t>
      </w:r>
      <w:r w:rsidR="006E18D5" w:rsidRPr="000306E5">
        <w:t xml:space="preserve"> fra </w:t>
      </w:r>
      <w:r w:rsidR="007E7E3A" w:rsidRPr="000306E5">
        <w:t>andre instanser.</w:t>
      </w:r>
    </w:p>
    <w:p w:rsidR="006E18D5" w:rsidRDefault="006E18D5" w:rsidP="00D6023A">
      <w:pPr>
        <w:pStyle w:val="Overskrift3"/>
      </w:pPr>
    </w:p>
    <w:p w:rsidR="00D6023A" w:rsidRDefault="00D6023A" w:rsidP="00D6023A">
      <w:pPr>
        <w:pStyle w:val="Overskrift3"/>
      </w:pPr>
      <w:bookmarkStart w:id="21" w:name="_Toc348621735"/>
      <w:r>
        <w:t>Transaksjon – Registrere post, referater og journalnotat</w:t>
      </w:r>
      <w:bookmarkEnd w:id="21"/>
    </w:p>
    <w:p w:rsidR="006E18D5" w:rsidRDefault="006E18D5" w:rsidP="006E18D5">
      <w:r>
        <w:t xml:space="preserve"> I forhold til arkivering vil e</w:t>
      </w:r>
      <w:r w:rsidR="007E7E3A">
        <w:t xml:space="preserve">n undersøkelse  </w:t>
      </w:r>
      <w:r>
        <w:t>generere inn- og utgående</w:t>
      </w:r>
      <w:r w:rsidR="000306E5">
        <w:t xml:space="preserve"> dokumenter</w:t>
      </w:r>
      <w:r>
        <w:t xml:space="preserve"> som overføres ved ferdigstilling.  </w:t>
      </w:r>
    </w:p>
    <w:p w:rsidR="00D6023A" w:rsidRDefault="00D6023A" w:rsidP="00D6023A"/>
    <w:p w:rsidR="00D6023A" w:rsidRDefault="00D6023A" w:rsidP="00D6023A">
      <w:r w:rsidRPr="005365EF">
        <w:rPr>
          <w:b/>
        </w:rPr>
        <w:t xml:space="preserve">Inn- og utgående </w:t>
      </w:r>
      <w:r w:rsidR="00DB1786">
        <w:rPr>
          <w:b/>
        </w:rPr>
        <w:t>dokumenter</w:t>
      </w:r>
      <w:r>
        <w:rPr>
          <w:b/>
        </w:rPr>
        <w:br/>
      </w:r>
      <w:r w:rsidRPr="005365EF">
        <w:t>I løpet av undersøkelsen oppret</w:t>
      </w:r>
      <w:r>
        <w:t>tes flere inn- og utgående dokumenter.  Dette gjelder referat fra</w:t>
      </w:r>
      <w:r w:rsidR="006E18D5">
        <w:t xml:space="preserve"> samtaler, hjemme</w:t>
      </w:r>
      <w:r>
        <w:t>besøk</w:t>
      </w:r>
      <w:r w:rsidR="006E18D5">
        <w:t xml:space="preserve"> osv., i tillegg til</w:t>
      </w:r>
      <w:r>
        <w:t xml:space="preserve"> innhenting av opplysninger fra samarbeidspartnere osv. </w:t>
      </w:r>
    </w:p>
    <w:p w:rsidR="00124F8E" w:rsidRPr="00124F8E" w:rsidRDefault="000D3995" w:rsidP="00101C22">
      <w:pPr>
        <w:pStyle w:val="Listeavsnitt"/>
        <w:numPr>
          <w:ilvl w:val="0"/>
          <w:numId w:val="5"/>
        </w:numPr>
        <w:rPr>
          <w:b/>
        </w:rPr>
      </w:pPr>
      <w:r>
        <w:t>Arkivføring</w:t>
      </w:r>
      <w:r w:rsidR="00D6023A">
        <w:t xml:space="preserve"> av disse skjer ved</w:t>
      </w:r>
      <w:r w:rsidR="006E18D5">
        <w:t xml:space="preserve"> </w:t>
      </w:r>
      <w:r w:rsidR="00D6023A">
        <w:t>ferdigstilling av postjournal</w:t>
      </w:r>
      <w:r w:rsidR="002A27E9">
        <w:t>ene</w:t>
      </w:r>
    </w:p>
    <w:p w:rsidR="006E18D5" w:rsidRPr="001736E4" w:rsidRDefault="00124F8E" w:rsidP="00101C22">
      <w:pPr>
        <w:pStyle w:val="Listeavsnitt"/>
        <w:numPr>
          <w:ilvl w:val="0"/>
          <w:numId w:val="5"/>
        </w:numPr>
        <w:rPr>
          <w:b/>
        </w:rPr>
      </w:pPr>
      <w:r>
        <w:t>Registreringsnivå i arkivkjernen er</w:t>
      </w:r>
      <w:r w:rsidR="002A27E9">
        <w:t xml:space="preserve"> inn- og utgående</w:t>
      </w:r>
      <w:r>
        <w:t xml:space="preserve"> journalpost</w:t>
      </w:r>
      <w:r w:rsidR="002A27E9">
        <w:t>er</w:t>
      </w:r>
      <w:r>
        <w:t xml:space="preserve"> med </w:t>
      </w:r>
      <w:r w:rsidR="004A4D4E">
        <w:t>dokumenttype</w:t>
      </w:r>
      <w:r>
        <w:t xml:space="preserve"> tilsvarende bre</w:t>
      </w:r>
      <w:r w:rsidR="002A27E9">
        <w:t>vtype</w:t>
      </w:r>
      <w:r>
        <w:t xml:space="preserve"> som er</w:t>
      </w:r>
      <w:r w:rsidR="002A27E9">
        <w:t xml:space="preserve"> benyttet</w:t>
      </w:r>
      <w:r>
        <w:t xml:space="preserve"> på postjournalen</w:t>
      </w:r>
      <w:r w:rsidR="002A27E9">
        <w:t>e</w:t>
      </w:r>
      <w:r>
        <w:t>.</w:t>
      </w:r>
    </w:p>
    <w:p w:rsidR="001736E4" w:rsidRPr="00124F8E" w:rsidRDefault="001736E4" w:rsidP="001736E4">
      <w:pPr>
        <w:pStyle w:val="Listeavsnitt"/>
        <w:ind w:left="1776"/>
        <w:rPr>
          <w:b/>
        </w:rPr>
      </w:pPr>
    </w:p>
    <w:p w:rsidR="00D6023A" w:rsidRDefault="00D6023A" w:rsidP="00D6023A">
      <w:r w:rsidRPr="005365EF">
        <w:rPr>
          <w:b/>
        </w:rPr>
        <w:lastRenderedPageBreak/>
        <w:t>Journalnotater</w:t>
      </w:r>
      <w:r>
        <w:rPr>
          <w:b/>
        </w:rPr>
        <w:br/>
      </w:r>
      <w:r>
        <w:t>Det registreres også journalnotater med hendelser i undersøkelsesperioden, for eksempel mottatte telefonsamtaler.</w:t>
      </w:r>
    </w:p>
    <w:p w:rsidR="00D6023A" w:rsidRDefault="00D6023A" w:rsidP="00101C22">
      <w:pPr>
        <w:pStyle w:val="Listeavsnitt"/>
        <w:numPr>
          <w:ilvl w:val="0"/>
          <w:numId w:val="5"/>
        </w:numPr>
      </w:pPr>
      <w:r w:rsidRPr="005365EF">
        <w:t xml:space="preserve"> </w:t>
      </w:r>
      <w:r w:rsidR="000D3995">
        <w:t>Arkivføring</w:t>
      </w:r>
      <w:r>
        <w:t xml:space="preserve"> skjer ved </w:t>
      </w:r>
      <w:r w:rsidR="00482254">
        <w:t>ferdigstilling av journalnotatene</w:t>
      </w:r>
      <w:r>
        <w:t xml:space="preserve"> dersom det er markert for arkivering</w:t>
      </w:r>
    </w:p>
    <w:p w:rsidR="00D6023A" w:rsidRDefault="00D6023A" w:rsidP="00101C22">
      <w:pPr>
        <w:pStyle w:val="Listeavsnitt"/>
        <w:numPr>
          <w:ilvl w:val="0"/>
          <w:numId w:val="5"/>
        </w:numPr>
      </w:pPr>
      <w:r>
        <w:t>Registreringsnivå i arkivkjernen er forenklet registrering – ‘Registrering’</w:t>
      </w:r>
    </w:p>
    <w:p w:rsidR="006E18D5" w:rsidRDefault="006E18D5" w:rsidP="00DC10C1">
      <w:pPr>
        <w:pStyle w:val="Overskrift2"/>
      </w:pPr>
    </w:p>
    <w:p w:rsidR="00AD674C" w:rsidRDefault="00AD674C" w:rsidP="00DC10C1">
      <w:pPr>
        <w:pStyle w:val="Overskrift2"/>
      </w:pPr>
    </w:p>
    <w:p w:rsidR="00D6023A" w:rsidRDefault="00DC10C1" w:rsidP="00DC10C1">
      <w:pPr>
        <w:pStyle w:val="Overskrift2"/>
      </w:pPr>
      <w:bookmarkStart w:id="22" w:name="_Toc348621736"/>
      <w:r>
        <w:t>Aktivitet 3 – Konkludere undersøkelsen</w:t>
      </w:r>
      <w:bookmarkEnd w:id="22"/>
    </w:p>
    <w:p w:rsidR="00DC10C1" w:rsidRDefault="00AD674C" w:rsidP="00DC10C1">
      <w:r>
        <w:t xml:space="preserve">Etter at saksbehandler har gjennomfør undersøkelsen konkluderes den med tiltak eller henleggelse.  Det er litt varierende hvor lang tid det tar fra undersøkelsen er påbegynt til den er konkludert, men i utgangspunktet er det en frist på tre måneder knyttet til dette. </w:t>
      </w:r>
    </w:p>
    <w:p w:rsidR="00AD674C" w:rsidRDefault="00AD674C" w:rsidP="00DC10C1">
      <w:r>
        <w:t>Det er vanlig at konklusjon foretas av saksbehandler i samarbeid med teamleder eller barnevernleder.</w:t>
      </w:r>
    </w:p>
    <w:p w:rsidR="0005544F" w:rsidRDefault="0005544F" w:rsidP="00DC10C1"/>
    <w:p w:rsidR="00DC10C1" w:rsidRDefault="00E53A6E" w:rsidP="00E53A6E">
      <w:pPr>
        <w:pStyle w:val="Overskrift3"/>
      </w:pPr>
      <w:bookmarkStart w:id="23" w:name="_Toc348621737"/>
      <w:r>
        <w:t>Transaksjon 1 – Informere familien</w:t>
      </w:r>
      <w:bookmarkEnd w:id="23"/>
      <w:r>
        <w:t xml:space="preserve"> </w:t>
      </w:r>
    </w:p>
    <w:p w:rsidR="00E53A6E" w:rsidRDefault="00AD674C" w:rsidP="00E53A6E">
      <w:r>
        <w:t xml:space="preserve">Det vil som oftest innkalles </w:t>
      </w:r>
      <w:r w:rsidR="00E53A6E">
        <w:t>til et møte</w:t>
      </w:r>
      <w:r w:rsidR="0005544F">
        <w:t xml:space="preserve"> </w:t>
      </w:r>
      <w:r>
        <w:t xml:space="preserve">med familien </w:t>
      </w:r>
      <w:r w:rsidR="00E53A6E">
        <w:t xml:space="preserve">hvor man presenterer barnevernets forslag til tiltak/henleggelse. </w:t>
      </w:r>
      <w:r>
        <w:t xml:space="preserve"> Dette kan</w:t>
      </w:r>
      <w:r w:rsidR="0005544F">
        <w:t xml:space="preserve"> vær</w:t>
      </w:r>
      <w:r>
        <w:t>e</w:t>
      </w:r>
      <w:r w:rsidR="0005544F">
        <w:t xml:space="preserve"> </w:t>
      </w:r>
      <w:r>
        <w:t xml:space="preserve">et vedtak om tiltak eller en anbefaling om henleggelse uten tiltak. </w:t>
      </w:r>
    </w:p>
    <w:p w:rsidR="00AD674C" w:rsidRPr="00E53A6E" w:rsidRDefault="00AD674C" w:rsidP="00E53A6E">
      <w:r>
        <w:t xml:space="preserve">Familien kan ikke påklage avgjørelsen, men de kan takke nei til videre tiltak selv om barnevernet anbefaler dette. Dette vil i utgangspunktet variere utfra alvorlighetsgraden i barnevernets bekymring. </w:t>
      </w:r>
    </w:p>
    <w:p w:rsidR="0005544F" w:rsidRDefault="0005544F" w:rsidP="0006323C">
      <w:pPr>
        <w:rPr>
          <w:b/>
        </w:rPr>
      </w:pPr>
    </w:p>
    <w:p w:rsidR="00E53A6E" w:rsidRDefault="00E53A6E" w:rsidP="0006323C">
      <w:r>
        <w:rPr>
          <w:b/>
        </w:rPr>
        <w:t>Brev til familien</w:t>
      </w:r>
      <w:r>
        <w:rPr>
          <w:b/>
        </w:rPr>
        <w:br/>
      </w:r>
      <w:r w:rsidR="003E115F">
        <w:t>Det er vanlig at konklusjon på undersøkelsen</w:t>
      </w:r>
      <w:r w:rsidR="0005544F">
        <w:t xml:space="preserve"> informeres familien i en samtale. Det sendes da ut en innkalling til denne dersom den ikke er avtalt i tidligere møter.</w:t>
      </w:r>
    </w:p>
    <w:p w:rsidR="001736E4" w:rsidRDefault="000D3995" w:rsidP="00101C22">
      <w:pPr>
        <w:pStyle w:val="Listeavsnitt"/>
        <w:numPr>
          <w:ilvl w:val="0"/>
          <w:numId w:val="5"/>
        </w:numPr>
      </w:pPr>
      <w:r>
        <w:t>Arkivføring</w:t>
      </w:r>
      <w:r w:rsidR="00E53A6E">
        <w:t xml:space="preserve"> skjer ved ferdigsti</w:t>
      </w:r>
      <w:r w:rsidR="003E115F">
        <w:t xml:space="preserve">lling av </w:t>
      </w:r>
      <w:r w:rsidR="001736E4">
        <w:t>postjournal</w:t>
      </w:r>
      <w:r w:rsidR="003E115F">
        <w:t>en</w:t>
      </w:r>
    </w:p>
    <w:p w:rsidR="00E53A6E" w:rsidRDefault="001736E4" w:rsidP="00101C22">
      <w:pPr>
        <w:pStyle w:val="Listeavsnitt"/>
        <w:numPr>
          <w:ilvl w:val="0"/>
          <w:numId w:val="5"/>
        </w:numPr>
      </w:pPr>
      <w:r>
        <w:t xml:space="preserve">Registreringsnivå i arkivkjernen er journalpost med </w:t>
      </w:r>
      <w:r w:rsidR="004A4D4E">
        <w:t>dokumenttype</w:t>
      </w:r>
      <w:r>
        <w:t xml:space="preserve">  tilsvarende brevtypen som er </w:t>
      </w:r>
      <w:r w:rsidR="003E115F">
        <w:t>benyttet</w:t>
      </w:r>
      <w:r>
        <w:t xml:space="preserve"> på postjournalen.</w:t>
      </w:r>
    </w:p>
    <w:p w:rsidR="001736E4" w:rsidRDefault="001736E4" w:rsidP="0006323C">
      <w:pPr>
        <w:rPr>
          <w:b/>
        </w:rPr>
      </w:pPr>
    </w:p>
    <w:p w:rsidR="00E53A6E" w:rsidRDefault="00E53A6E" w:rsidP="0006323C">
      <w:r>
        <w:rPr>
          <w:b/>
        </w:rPr>
        <w:t xml:space="preserve">Vedtak om tiltak </w:t>
      </w:r>
      <w:r w:rsidRPr="00E53A6E">
        <w:rPr>
          <w:b/>
        </w:rPr>
        <w:t xml:space="preserve"> </w:t>
      </w:r>
      <w:r>
        <w:rPr>
          <w:b/>
        </w:rPr>
        <w:br/>
      </w:r>
      <w:r w:rsidR="0005544F">
        <w:t xml:space="preserve">Dersom barnevernet mener at det er grunnlag for tiltak, vil man opprette et vedtak om dette. Dette kan gjøres før møtet dersom man har forslag til gode tiltak for barnet eller det diskuteres med familien og opprettes i etterkant. </w:t>
      </w:r>
    </w:p>
    <w:p w:rsidR="0005544F" w:rsidRDefault="0005544F" w:rsidP="0006323C">
      <w:r>
        <w:t>Det kan derfor være at vedtak opprettes og at det er litt ‘frem og tilbake’ før det er enighet</w:t>
      </w:r>
      <w:r w:rsidR="005A1E38">
        <w:t xml:space="preserve"> </w:t>
      </w:r>
      <w:r>
        <w:t>mellom barnevernet og familien om hvilke tiltak som skal settes inn.</w:t>
      </w:r>
    </w:p>
    <w:p w:rsidR="0005544F" w:rsidRDefault="0005544F" w:rsidP="0006323C">
      <w:r>
        <w:t xml:space="preserve">Vedtaket vil derfor ikke arkiveres før det er endelig avgjort. Det vil si at det godkjennes av barnevernets leder aller avslås dersom det ikke oppnås enighet. </w:t>
      </w:r>
    </w:p>
    <w:p w:rsidR="0005544F" w:rsidRDefault="000D3995" w:rsidP="00101C22">
      <w:pPr>
        <w:pStyle w:val="Listeavsnitt"/>
        <w:numPr>
          <w:ilvl w:val="0"/>
          <w:numId w:val="5"/>
        </w:numPr>
      </w:pPr>
      <w:r>
        <w:t>Arkivføring</w:t>
      </w:r>
      <w:r w:rsidR="0005544F">
        <w:t xml:space="preserve"> skjer ved avgjørelse av vedtaket </w:t>
      </w:r>
    </w:p>
    <w:p w:rsidR="0005544F" w:rsidRDefault="0005544F" w:rsidP="00101C22">
      <w:pPr>
        <w:pStyle w:val="Listeavsnitt"/>
        <w:numPr>
          <w:ilvl w:val="0"/>
          <w:numId w:val="5"/>
        </w:numPr>
      </w:pPr>
      <w:r>
        <w:t xml:space="preserve">Registreringsnivå i arkivkjernen er journalpost </w:t>
      </w:r>
      <w:r w:rsidR="001736E4">
        <w:t xml:space="preserve">med </w:t>
      </w:r>
      <w:r w:rsidR="004A4D4E">
        <w:t>dokumenttype</w:t>
      </w:r>
      <w:r w:rsidR="001736E4">
        <w:t xml:space="preserve"> </w:t>
      </w:r>
      <w:r>
        <w:t xml:space="preserve"> ‘Vedtak’</w:t>
      </w:r>
    </w:p>
    <w:p w:rsidR="006242F3" w:rsidRDefault="006242F3" w:rsidP="0006323C"/>
    <w:p w:rsidR="0005544F" w:rsidRDefault="006B622B" w:rsidP="0006323C">
      <w:r>
        <w:lastRenderedPageBreak/>
        <w:t>Se for øvrig kapittel ‘Vedtak om tiltak’</w:t>
      </w:r>
    </w:p>
    <w:p w:rsidR="0005544F" w:rsidRPr="00E53A6E" w:rsidRDefault="0005544F" w:rsidP="0006323C"/>
    <w:p w:rsidR="00B344D9" w:rsidRDefault="00B63125" w:rsidP="00B344D9">
      <w:pPr>
        <w:spacing w:line="240" w:lineRule="auto"/>
      </w:pPr>
      <w:r>
        <w:rPr>
          <w:b/>
        </w:rPr>
        <w:t>Sluttrapport</w:t>
      </w:r>
      <w:r w:rsidR="00B344D9">
        <w:rPr>
          <w:b/>
        </w:rPr>
        <w:br/>
      </w:r>
      <w:r w:rsidR="00E2276A">
        <w:t xml:space="preserve">Etter konklusjon av undersøkelse bør barnevernet lage en </w:t>
      </w:r>
      <w:r w:rsidR="00B344D9">
        <w:t>rapport</w:t>
      </w:r>
      <w:r w:rsidR="00E2276A">
        <w:t xml:space="preserve"> knyttet til undersøkelse. Denne inneholder en redegjørelse for saksbehandlingen i undersøkelsesperioden samt vurderinger </w:t>
      </w:r>
      <w:r w:rsidR="00B344D9">
        <w:t>som ligger til grunn for konklusjonen.</w:t>
      </w:r>
    </w:p>
    <w:p w:rsidR="00B344D9" w:rsidRDefault="000D3995" w:rsidP="00101C22">
      <w:pPr>
        <w:pStyle w:val="Listeavsnitt"/>
        <w:numPr>
          <w:ilvl w:val="0"/>
          <w:numId w:val="5"/>
        </w:numPr>
      </w:pPr>
      <w:r>
        <w:t>Arkivføring</w:t>
      </w:r>
      <w:r w:rsidR="00B344D9">
        <w:t xml:space="preserve"> skjer ved</w:t>
      </w:r>
      <w:r w:rsidR="00E2276A">
        <w:t xml:space="preserve"> </w:t>
      </w:r>
      <w:r w:rsidR="00B344D9">
        <w:t>ferdigstilling av undersøkelsesrapport</w:t>
      </w:r>
      <w:r w:rsidR="00E2276A">
        <w:t>en</w:t>
      </w:r>
    </w:p>
    <w:p w:rsidR="00B344D9" w:rsidRDefault="00B344D9" w:rsidP="00101C22">
      <w:pPr>
        <w:pStyle w:val="Listeavsnitt"/>
        <w:numPr>
          <w:ilvl w:val="0"/>
          <w:numId w:val="5"/>
        </w:numPr>
      </w:pPr>
      <w:r>
        <w:t>Registreringsnivå i arkivkjernen er journalpost</w:t>
      </w:r>
      <w:r w:rsidR="001736E4">
        <w:t xml:space="preserve"> med </w:t>
      </w:r>
      <w:r w:rsidR="004A4D4E">
        <w:t>dokumenttype</w:t>
      </w:r>
      <w:r w:rsidR="001736E4">
        <w:t xml:space="preserve"> ‘Undersøkelsesrapport’</w:t>
      </w:r>
    </w:p>
    <w:p w:rsidR="0006323C" w:rsidRDefault="001209E7" w:rsidP="00E2276A">
      <w:pPr>
        <w:pStyle w:val="Listeavsnitt"/>
        <w:numPr>
          <w:ilvl w:val="0"/>
          <w:numId w:val="5"/>
        </w:numPr>
      </w:pPr>
      <w:r>
        <w:t>Bevaringsverdig informasjon fra undersøkelsen</w:t>
      </w:r>
      <w:r w:rsidR="00E2276A">
        <w:t xml:space="preserve"> overføres til arkiv i dette dokumentet</w:t>
      </w:r>
      <w:r w:rsidR="00855307">
        <w:t xml:space="preserve">. </w:t>
      </w:r>
      <w:r w:rsidR="00855307">
        <w:br/>
      </w:r>
      <w:r w:rsidR="00E2276A">
        <w:t xml:space="preserve">Anbefalt mal ligger inne til bruk for kommuner med </w:t>
      </w:r>
      <w:r w:rsidR="00A0300E">
        <w:t>arkivkjernen</w:t>
      </w:r>
      <w:r w:rsidR="00E2276A">
        <w:t>, denne har all bevaringsverdig informasjon som flettefelt.</w:t>
      </w:r>
    </w:p>
    <w:p w:rsidR="00DB0484" w:rsidRDefault="00DB0484" w:rsidP="00C02F0D"/>
    <w:p w:rsidR="00DB0484" w:rsidRDefault="001B20BA" w:rsidP="00C02F0D">
      <w:r>
        <w:rPr>
          <w:b/>
        </w:rPr>
        <w:t>Bevaringsverdig informasjon</w:t>
      </w:r>
      <w:r w:rsidR="00DB0484">
        <w:rPr>
          <w:b/>
        </w:rPr>
        <w:br/>
      </w:r>
      <w:r>
        <w:t>Bevaringsverdig informasjon</w:t>
      </w:r>
      <w:r w:rsidR="00527C42">
        <w:t xml:space="preserve"> sikres til arkiv ved å benytte anbefalt mal knyttet til sluttrapporten for undersøkelse.  </w:t>
      </w:r>
    </w:p>
    <w:p w:rsidR="00AE54DF" w:rsidRDefault="00AE54DF" w:rsidP="00C02F0D">
      <w:r>
        <w:t xml:space="preserve">I tillegg vil man ved avslutning av klient ta ut en </w:t>
      </w:r>
      <w:r w:rsidR="00CF5C2C">
        <w:t>oversikt over alle undersøkelse</w:t>
      </w:r>
      <w:r>
        <w:t>r som er gjennomført på barnet. Denne ska</w:t>
      </w:r>
      <w:r w:rsidR="00CF5C2C">
        <w:t xml:space="preserve">nnes og overføres </w:t>
      </w:r>
      <w:r w:rsidR="00A0300E">
        <w:t>arkivkjernen</w:t>
      </w:r>
      <w:r>
        <w:t>, se kapittel ‘</w:t>
      </w:r>
      <w:r w:rsidR="007B6D23">
        <w:t>Avslutning av barnevernsak’</w:t>
      </w:r>
    </w:p>
    <w:p w:rsidR="005578BD" w:rsidRDefault="005578BD" w:rsidP="00C02F0D">
      <w:pPr>
        <w:pStyle w:val="Overskrift1"/>
      </w:pPr>
    </w:p>
    <w:p w:rsidR="00C02F0D" w:rsidRDefault="00C02F0D" w:rsidP="00C02F0D">
      <w:pPr>
        <w:pStyle w:val="Overskrift1"/>
      </w:pPr>
      <w:bookmarkStart w:id="24" w:name="_Toc348621738"/>
      <w:r>
        <w:t>Vedtak</w:t>
      </w:r>
      <w:bookmarkEnd w:id="24"/>
      <w:r w:rsidR="00E92C4F">
        <w:t xml:space="preserve"> </w:t>
      </w:r>
    </w:p>
    <w:p w:rsidR="00AD5F30" w:rsidRDefault="00AD5F30" w:rsidP="00E92C4F">
      <w:r>
        <w:t xml:space="preserve">Enkeltvedtak </w:t>
      </w:r>
      <w:r w:rsidR="003C3330">
        <w:t xml:space="preserve">om igangsettelse av tiltak </w:t>
      </w:r>
      <w:r>
        <w:t xml:space="preserve">i barnevernet fattes i henhold til Forvaltningslovens </w:t>
      </w:r>
      <w:r w:rsidR="003C6194">
        <w:t>kapitler om dette.</w:t>
      </w:r>
    </w:p>
    <w:p w:rsidR="00E00523" w:rsidRDefault="00E92C4F" w:rsidP="00E92C4F">
      <w:r>
        <w:t xml:space="preserve">Dersom undersøkelsen konkluderer med tiltak, skal det opprettes et vedtak om avtalte tiltak til barnet. Det kan fattes flere vedtak om tiltak i løpet av en barnevernssak. </w:t>
      </w:r>
      <w:r w:rsidR="00361BFD">
        <w:t xml:space="preserve"> </w:t>
      </w:r>
      <w:r>
        <w:t xml:space="preserve">Alle overføres til </w:t>
      </w:r>
      <w:r w:rsidR="00A0300E">
        <w:t>arkivkjernen</w:t>
      </w:r>
      <w:r>
        <w:t xml:space="preserve"> ved godkjenning.  I noen tilfeller avslås vedtak</w:t>
      </w:r>
      <w:r w:rsidR="00361BFD">
        <w:t xml:space="preserve">, for eksempel dersom barnevernet avslår foreldres søknad om tiltak til barnet. </w:t>
      </w:r>
      <w:r>
        <w:t xml:space="preserve">Disse avslagene overføres </w:t>
      </w:r>
      <w:r w:rsidR="00361BFD">
        <w:t xml:space="preserve">på lik linje </w:t>
      </w:r>
      <w:r w:rsidR="00E00523">
        <w:t xml:space="preserve">til arkiv ved konklusjon.  </w:t>
      </w:r>
    </w:p>
    <w:p w:rsidR="00E92C4F" w:rsidRDefault="00E92C4F" w:rsidP="00E92C4F">
      <w:r>
        <w:t>Et vedtak kan inneholde flere tiltak, disse vi</w:t>
      </w:r>
      <w:r w:rsidR="00361BFD">
        <w:t xml:space="preserve">l være listet i tekstdokumentet og registrert i et eget tiltaksbilde for rapportering knyttet til dette. </w:t>
      </w:r>
      <w:r w:rsidR="00B31372">
        <w:t xml:space="preserve"> </w:t>
      </w:r>
    </w:p>
    <w:p w:rsidR="00EC1690" w:rsidRDefault="00EC1690" w:rsidP="00E92C4F">
      <w:r>
        <w:t>Vedtak som ikke in</w:t>
      </w:r>
      <w:r w:rsidR="003E00EA">
        <w:t>n</w:t>
      </w:r>
      <w:r>
        <w:t xml:space="preserve">eholder tiltak, for eksempel </w:t>
      </w:r>
      <w:r w:rsidR="00B31372">
        <w:t>vedtak om avslutning av tiltak</w:t>
      </w:r>
      <w:r>
        <w:t>, overføres også til arkiv</w:t>
      </w:r>
      <w:r w:rsidR="00B31372">
        <w:t xml:space="preserve"> ved godkjenning</w:t>
      </w:r>
      <w:r>
        <w:t>.</w:t>
      </w:r>
    </w:p>
    <w:p w:rsidR="003E00EA" w:rsidRDefault="003E00EA" w:rsidP="00E00523">
      <w:r>
        <w:t xml:space="preserve">I omsorgssaker </w:t>
      </w:r>
      <w:r w:rsidR="00B31372">
        <w:t>kan det settes inn tiltak ut</w:t>
      </w:r>
      <w:r w:rsidR="00F73B11">
        <w:t>e</w:t>
      </w:r>
      <w:r w:rsidR="00B31372">
        <w:t xml:space="preserve">n at vedtaksdokument opprettes. For å sikre informasjon om igangsettelse av disse tiltakene </w:t>
      </w:r>
      <w:r w:rsidR="00F73B11">
        <w:t>med</w:t>
      </w:r>
      <w:r w:rsidR="00B31372">
        <w:t xml:space="preserve"> begrunnelser bør egne </w:t>
      </w:r>
      <w:r>
        <w:t xml:space="preserve">beslutninger opprettes for å sikre informasjonen til arkiv. Dette må inn i kommunens rutinebeskrivelse. </w:t>
      </w:r>
    </w:p>
    <w:p w:rsidR="00F44CBE" w:rsidRDefault="00F44CBE" w:rsidP="00E92C4F">
      <w:pPr>
        <w:pStyle w:val="Overskrift2"/>
      </w:pPr>
    </w:p>
    <w:p w:rsidR="00E92C4F" w:rsidRDefault="00E92C4F" w:rsidP="00E92C4F">
      <w:pPr>
        <w:pStyle w:val="Overskrift2"/>
      </w:pPr>
      <w:bookmarkStart w:id="25" w:name="_Toc348621739"/>
      <w:r>
        <w:t xml:space="preserve">Aktivitet 1 </w:t>
      </w:r>
      <w:r w:rsidR="00581250">
        <w:t xml:space="preserve">– </w:t>
      </w:r>
      <w:r w:rsidR="00E00523">
        <w:t>Opprette vedtak</w:t>
      </w:r>
      <w:bookmarkEnd w:id="25"/>
    </w:p>
    <w:p w:rsidR="00E00523" w:rsidRDefault="00E00523" w:rsidP="00E00523">
      <w:r>
        <w:t xml:space="preserve">I Familia følger de fleste kommuner samme godkjenningsprosedyre, denne er anbefalt av oss ved oppstart av programmet. Saksbehandler registrerer og skriver vedtaket. Når vedtaket er ferdig skrevet </w:t>
      </w:r>
      <w:r>
        <w:lastRenderedPageBreak/>
        <w:t>settes det til leder for godkjenning. Leder godkjenner vedtaket, evt setter det tilbake til saksbehandler for endring dersom det ikke godkjennes.</w:t>
      </w:r>
    </w:p>
    <w:p w:rsidR="00F44CBE" w:rsidRDefault="00F44CBE" w:rsidP="00E92C4F">
      <w:pPr>
        <w:pStyle w:val="Overskrift3"/>
      </w:pPr>
    </w:p>
    <w:p w:rsidR="00E92C4F" w:rsidRDefault="00E92C4F" w:rsidP="00E92C4F">
      <w:pPr>
        <w:pStyle w:val="Overskrift3"/>
      </w:pPr>
      <w:bookmarkStart w:id="26" w:name="_Toc348621740"/>
      <w:r>
        <w:t>Transaksjon 1 – Registrere vedtak</w:t>
      </w:r>
      <w:bookmarkEnd w:id="26"/>
    </w:p>
    <w:p w:rsidR="003C3330" w:rsidRDefault="00E00523" w:rsidP="00E92C4F">
      <w:pPr>
        <w:rPr>
          <w:b/>
        </w:rPr>
      </w:pPr>
      <w:r>
        <w:t>Saksbehandler registrerer vedtak</w:t>
      </w:r>
      <w:r w:rsidR="00F44CBE">
        <w:t xml:space="preserve"> med tiltak </w:t>
      </w:r>
      <w:r>
        <w:t>og oppretter tekstdokumentet.</w:t>
      </w:r>
      <w:r w:rsidR="00F44CBE">
        <w:t xml:space="preserve"> Det hender at saksbehandler bruker litt tid på denne prosessen for å få til et korrekt vedtaksdokument. </w:t>
      </w:r>
    </w:p>
    <w:p w:rsidR="003B6B7D" w:rsidRDefault="003B6B7D" w:rsidP="00E92C4F">
      <w:pPr>
        <w:rPr>
          <w:b/>
        </w:rPr>
      </w:pPr>
    </w:p>
    <w:p w:rsidR="00E00523" w:rsidRPr="00581250" w:rsidRDefault="00100C7A" w:rsidP="00E92C4F">
      <w:r>
        <w:rPr>
          <w:b/>
        </w:rPr>
        <w:t>Registrerte v</w:t>
      </w:r>
      <w:r w:rsidR="00E92C4F">
        <w:rPr>
          <w:b/>
        </w:rPr>
        <w:t>edtak</w:t>
      </w:r>
      <w:r w:rsidR="00581250">
        <w:rPr>
          <w:b/>
        </w:rPr>
        <w:br/>
      </w:r>
      <w:r w:rsidR="000D3995">
        <w:t>Arkivføring</w:t>
      </w:r>
      <w:r w:rsidR="00E00523">
        <w:t xml:space="preserve"> av vedtak skjer først ved godkjen</w:t>
      </w:r>
      <w:r w:rsidR="00F44CBE">
        <w:t>ning av vedtaket, det arkiveres derfor ikke noe dokument fra denne transaksjonen.</w:t>
      </w:r>
      <w:r w:rsidR="001512DB">
        <w:t xml:space="preserve"> Vedtak som er registrert, men ikke ferdigstilt, overføres arkivkjernen i eget menyvalg for dette. </w:t>
      </w:r>
    </w:p>
    <w:p w:rsidR="00E00523" w:rsidRDefault="00E00523" w:rsidP="00581250">
      <w:pPr>
        <w:pStyle w:val="Overskrift3"/>
      </w:pPr>
    </w:p>
    <w:p w:rsidR="00581250" w:rsidRDefault="00581250" w:rsidP="00581250">
      <w:pPr>
        <w:pStyle w:val="Overskrift3"/>
      </w:pPr>
      <w:bookmarkStart w:id="27" w:name="_Toc348621741"/>
      <w:r w:rsidRPr="00581250">
        <w:t xml:space="preserve">Transaksjon </w:t>
      </w:r>
      <w:r>
        <w:t>2 – Klargjøre vedtak</w:t>
      </w:r>
      <w:bookmarkEnd w:id="27"/>
      <w:r>
        <w:t xml:space="preserve"> </w:t>
      </w:r>
    </w:p>
    <w:p w:rsidR="003C3330" w:rsidRPr="003C3330" w:rsidRDefault="003C3330" w:rsidP="003C3330">
      <w:r>
        <w:t xml:space="preserve">Når saksbehandler har skrevet ferdig vedtaket og registrert tiltak og evt utbetalinger i Familia, settes det til status ‘Klar for godkjenning’. Dette gjør at vedtaket vises i Godkjenningslisten til leder. </w:t>
      </w:r>
    </w:p>
    <w:p w:rsidR="003C3330" w:rsidRDefault="003C3330" w:rsidP="00581250">
      <w:pPr>
        <w:rPr>
          <w:b/>
        </w:rPr>
      </w:pPr>
    </w:p>
    <w:p w:rsidR="001512DB" w:rsidRPr="00581250" w:rsidRDefault="00CB25CB" w:rsidP="001512DB">
      <w:r>
        <w:rPr>
          <w:b/>
        </w:rPr>
        <w:t>Klargjort</w:t>
      </w:r>
      <w:r w:rsidR="00100C7A">
        <w:rPr>
          <w:b/>
        </w:rPr>
        <w:t>e</w:t>
      </w:r>
      <w:r>
        <w:rPr>
          <w:b/>
        </w:rPr>
        <w:t xml:space="preserve"> v</w:t>
      </w:r>
      <w:r w:rsidR="00581250">
        <w:rPr>
          <w:b/>
        </w:rPr>
        <w:t>edtak</w:t>
      </w:r>
      <w:r w:rsidR="00581250">
        <w:rPr>
          <w:b/>
        </w:rPr>
        <w:br/>
      </w:r>
      <w:r w:rsidR="000D3995">
        <w:t>Arkivføring</w:t>
      </w:r>
      <w:r w:rsidR="00F44CBE">
        <w:t xml:space="preserve"> av vedtak skjer først ved godkjenning av vedtaket, det arkiveres derfor ikke noe dokument fra denne transaksjonen.</w:t>
      </w:r>
      <w:r w:rsidR="001512DB" w:rsidRPr="001512DB">
        <w:t xml:space="preserve"> </w:t>
      </w:r>
    </w:p>
    <w:p w:rsidR="00F44CBE" w:rsidRPr="00581250" w:rsidRDefault="00F44CBE" w:rsidP="00581250"/>
    <w:p w:rsidR="00581250" w:rsidRDefault="00581250" w:rsidP="00581250">
      <w:pPr>
        <w:pStyle w:val="Overskrift2"/>
      </w:pPr>
      <w:bookmarkStart w:id="28" w:name="_Toc348621742"/>
      <w:r>
        <w:t>Aktivitet 2 – Avgjøre vedtak</w:t>
      </w:r>
      <w:bookmarkEnd w:id="28"/>
      <w:r>
        <w:t xml:space="preserve"> </w:t>
      </w:r>
    </w:p>
    <w:p w:rsidR="00E92C4F" w:rsidRPr="003C3330" w:rsidRDefault="003C3330" w:rsidP="00E92C4F">
      <w:r>
        <w:t xml:space="preserve">Barnevernleder går gjennom og godkjenner vedtak  jevnlig, i utgangspunktet skal dette gjøres daglig.  Alle vedtak som er klare for godkjenning gjenfinnes i et eget menyvalg for dette. </w:t>
      </w:r>
    </w:p>
    <w:p w:rsidR="003C3330" w:rsidRDefault="003C3330" w:rsidP="00E92C4F">
      <w:pPr>
        <w:pStyle w:val="Overskrift3"/>
      </w:pPr>
    </w:p>
    <w:p w:rsidR="00E92C4F" w:rsidRDefault="00EC1690" w:rsidP="00E92C4F">
      <w:pPr>
        <w:pStyle w:val="Overskrift3"/>
      </w:pPr>
      <w:bookmarkStart w:id="29" w:name="_Toc348621743"/>
      <w:r>
        <w:t>Transaksjon 1</w:t>
      </w:r>
      <w:r w:rsidR="00E92C4F">
        <w:t xml:space="preserve"> – Godkjenne</w:t>
      </w:r>
      <w:r w:rsidR="003C3330">
        <w:t>/Av</w:t>
      </w:r>
      <w:r>
        <w:t>slå</w:t>
      </w:r>
      <w:r w:rsidR="00E92C4F">
        <w:t xml:space="preserve"> vedtak</w:t>
      </w:r>
      <w:bookmarkEnd w:id="29"/>
    </w:p>
    <w:p w:rsidR="003C3330" w:rsidRPr="003C3330" w:rsidRDefault="003C3330" w:rsidP="003C3330">
      <w:r>
        <w:t>Leder går inn i listen over alle vedtak som er klare for godkjenning og setter korrekt status i Familia. Vedtak som ikke godkjennes settes tilbake til saksbehandler for endring før det legges til ny godkjenning.</w:t>
      </w:r>
    </w:p>
    <w:p w:rsidR="00CB25CB" w:rsidRDefault="00CB25CB" w:rsidP="00E92C4F">
      <w:pPr>
        <w:rPr>
          <w:b/>
        </w:rPr>
      </w:pPr>
    </w:p>
    <w:p w:rsidR="00EC1690" w:rsidRPr="00EC1690" w:rsidRDefault="003C3330" w:rsidP="00E92C4F">
      <w:r>
        <w:rPr>
          <w:b/>
        </w:rPr>
        <w:t xml:space="preserve">Vedtak </w:t>
      </w:r>
      <w:r w:rsidR="00EC1690">
        <w:rPr>
          <w:b/>
        </w:rPr>
        <w:br/>
      </w:r>
      <w:r w:rsidR="00EC1690">
        <w:t xml:space="preserve">Det ferdigstilte/godkjente vedtaket </w:t>
      </w:r>
      <w:r w:rsidR="003C6176">
        <w:t xml:space="preserve">er </w:t>
      </w:r>
      <w:r w:rsidR="00EC1690">
        <w:t>arkivverdig</w:t>
      </w:r>
      <w:r w:rsidR="00CB5205">
        <w:t xml:space="preserve"> og overføres arkivkjernen</w:t>
      </w:r>
      <w:r w:rsidR="00EC1690">
        <w:t xml:space="preserve">. </w:t>
      </w:r>
      <w:r w:rsidR="003C6176">
        <w:t xml:space="preserve"> </w:t>
      </w:r>
    </w:p>
    <w:p w:rsidR="00EC1690" w:rsidRDefault="00EC1690" w:rsidP="003C6176">
      <w:pPr>
        <w:spacing w:line="240" w:lineRule="auto"/>
      </w:pPr>
      <w:r>
        <w:t>Vedtaket</w:t>
      </w:r>
      <w:r w:rsidR="003C6176">
        <w:t xml:space="preserve">, dvs tekstdokumentet, </w:t>
      </w:r>
      <w:r>
        <w:t xml:space="preserve">inneholder </w:t>
      </w:r>
      <w:r w:rsidR="003C6176">
        <w:t xml:space="preserve">liste over besluttede </w:t>
      </w:r>
      <w:r>
        <w:t xml:space="preserve">tiltak med begrunnelse. </w:t>
      </w:r>
    </w:p>
    <w:p w:rsidR="003C6176" w:rsidRDefault="000D3995" w:rsidP="00101C22">
      <w:pPr>
        <w:pStyle w:val="Listeavsnitt"/>
        <w:numPr>
          <w:ilvl w:val="0"/>
          <w:numId w:val="10"/>
        </w:numPr>
      </w:pPr>
      <w:r>
        <w:t>Arkivføring</w:t>
      </w:r>
      <w:r w:rsidR="00EC1690">
        <w:t xml:space="preserve"> skjer ved</w:t>
      </w:r>
      <w:r w:rsidR="003C6176">
        <w:t xml:space="preserve"> avgjørelse, dvs. g</w:t>
      </w:r>
      <w:r w:rsidR="00EC1690">
        <w:t xml:space="preserve">odkjenning/avslag av </w:t>
      </w:r>
      <w:r w:rsidR="003C6176">
        <w:t>vedtaket.</w:t>
      </w:r>
      <w:r w:rsidR="003C6176">
        <w:br/>
        <w:t>Dette gjøres av leder</w:t>
      </w:r>
    </w:p>
    <w:p w:rsidR="00EC1690" w:rsidRDefault="00EC1690" w:rsidP="00101C22">
      <w:pPr>
        <w:pStyle w:val="Listeavsnitt"/>
        <w:numPr>
          <w:ilvl w:val="0"/>
          <w:numId w:val="10"/>
        </w:numPr>
      </w:pPr>
      <w:r>
        <w:t>Registreringsnivå i arkivkjernen er</w:t>
      </w:r>
      <w:r w:rsidR="00CB5205">
        <w:t xml:space="preserve"> utgående </w:t>
      </w:r>
      <w:r>
        <w:t xml:space="preserve"> journalpost</w:t>
      </w:r>
      <w:r w:rsidR="003C6176">
        <w:t xml:space="preserve"> med </w:t>
      </w:r>
      <w:r w:rsidR="004A4D4E">
        <w:t>dokumenttype</w:t>
      </w:r>
      <w:r w:rsidR="003C6176">
        <w:t xml:space="preserve"> ‘Vedtak’. </w:t>
      </w:r>
      <w:r w:rsidR="003C6176">
        <w:br/>
      </w:r>
      <w:r>
        <w:t>Det vurd</w:t>
      </w:r>
      <w:r w:rsidR="00BE0633">
        <w:t>eres</w:t>
      </w:r>
      <w:r>
        <w:t xml:space="preserve"> at vedtaksdokumentet vil inneholde alle data som anses bevaringsverdige knyttet til vedtak og tiltak</w:t>
      </w:r>
    </w:p>
    <w:p w:rsidR="00C02F0D" w:rsidRDefault="00C02F0D" w:rsidP="00C02F0D"/>
    <w:p w:rsidR="00486E46" w:rsidRDefault="001B20BA" w:rsidP="00D6285F">
      <w:r>
        <w:rPr>
          <w:b/>
        </w:rPr>
        <w:lastRenderedPageBreak/>
        <w:t>Bevaringsverdig informasjon</w:t>
      </w:r>
      <w:r w:rsidR="000C6CCF">
        <w:rPr>
          <w:b/>
        </w:rPr>
        <w:br/>
      </w:r>
      <w:r w:rsidR="000C6CCF">
        <w:t xml:space="preserve">Det vurderes at alle </w:t>
      </w:r>
      <w:r w:rsidR="00CB5205">
        <w:t>b</w:t>
      </w:r>
      <w:r>
        <w:t>evaringsverdig informasjon</w:t>
      </w:r>
      <w:r w:rsidR="000C6CCF">
        <w:t xml:space="preserve"> </w:t>
      </w:r>
      <w:r w:rsidR="00CB5205">
        <w:t xml:space="preserve">på vedtaket </w:t>
      </w:r>
      <w:r w:rsidR="000C6CCF">
        <w:t xml:space="preserve">overføres </w:t>
      </w:r>
      <w:r w:rsidR="00A0300E">
        <w:t>arkivkjernen</w:t>
      </w:r>
      <w:r w:rsidR="000C6CCF">
        <w:t xml:space="preserve"> som en del av saksbehandlers rutiner</w:t>
      </w:r>
      <w:r w:rsidR="00486E46">
        <w:t xml:space="preserve"> dersom våre anbefalinger følges</w:t>
      </w:r>
      <w:r w:rsidR="000C6CCF">
        <w:t xml:space="preserve">. Det er derfor ikke nødvendig med eget dokument eller rutiner for å sikre disse overført til arkiv.  </w:t>
      </w:r>
    </w:p>
    <w:p w:rsidR="000C6CCF" w:rsidRDefault="000C6CCF" w:rsidP="00D6285F">
      <w:r>
        <w:t xml:space="preserve"> </w:t>
      </w:r>
      <w:r w:rsidR="00AE54DF">
        <w:t>I tillegg vil man ved avslutning av klient ta ut en oversikt over alle vedtak og tiltak som er registrert på barnet. Denne</w:t>
      </w:r>
      <w:r w:rsidR="00D6285F">
        <w:t xml:space="preserve"> oversikten</w:t>
      </w:r>
      <w:r w:rsidR="00AE54DF">
        <w:t xml:space="preserve"> skannes inn og overføres</w:t>
      </w:r>
      <w:r w:rsidR="00D6285F">
        <w:t xml:space="preserve"> så</w:t>
      </w:r>
      <w:r w:rsidR="00AE54DF">
        <w:t xml:space="preserve"> </w:t>
      </w:r>
      <w:r w:rsidR="00A0300E">
        <w:t>arkivkjernen</w:t>
      </w:r>
      <w:r w:rsidR="00AE54DF">
        <w:t xml:space="preserve">, se </w:t>
      </w:r>
      <w:r w:rsidR="00D6285F">
        <w:t xml:space="preserve"> for øvrig </w:t>
      </w:r>
      <w:r w:rsidR="00AE54DF">
        <w:t>kapittel ‘</w:t>
      </w:r>
      <w:r w:rsidR="004A708F">
        <w:t>Avslutning av barnevernsak’</w:t>
      </w:r>
    </w:p>
    <w:p w:rsidR="003B6B7D" w:rsidRDefault="003B6B7D" w:rsidP="00C02F0D">
      <w:pPr>
        <w:pStyle w:val="Overskrift1"/>
      </w:pPr>
    </w:p>
    <w:p w:rsidR="00C02F0D" w:rsidRDefault="00C02F0D" w:rsidP="00C02F0D">
      <w:pPr>
        <w:pStyle w:val="Overskrift1"/>
      </w:pPr>
      <w:bookmarkStart w:id="30" w:name="_Toc348621744"/>
      <w:r>
        <w:t>Tiltaksplan</w:t>
      </w:r>
      <w:r w:rsidR="00222B1F">
        <w:t xml:space="preserve"> med evaluering</w:t>
      </w:r>
      <w:bookmarkEnd w:id="30"/>
    </w:p>
    <w:p w:rsidR="00AD5F30" w:rsidRDefault="00AD5F30" w:rsidP="00AD5F30">
      <w:r>
        <w:t>Lov om barneverntjenester § 4-5:</w:t>
      </w:r>
      <w:r>
        <w:br/>
      </w:r>
      <w:r w:rsidRPr="00165C2F">
        <w:rPr>
          <w:i/>
        </w:rPr>
        <w:t>Oppfølging av hjelpetiltak.</w:t>
      </w:r>
      <w:r>
        <w:t xml:space="preserve"> </w:t>
      </w:r>
      <w:r>
        <w:br/>
        <w:t>‘Når hjelpetiltak vedtas, skal barneverntjenesten utarbeide en tidsavgrenset tiltaksplan. Barneverntjenesten skal følge nøye med på hvordan det går med barnet og foreldrene og vurdere om hjelpen er tjenlig, eventuelt om det er nødvendig med nye tiltak, eller om det er grunnlag for omsorgsovertakelse. Tiltaksplanen skal evalueres regelmessig.’</w:t>
      </w:r>
    </w:p>
    <w:p w:rsidR="00AD5F30" w:rsidRDefault="00AD5F30" w:rsidP="00AD5F30">
      <w:r>
        <w:t xml:space="preserve">I alle barnevernssaker skal det foreligge en gyldig tiltaksplan for oppfølging av saken. Det finnes ulike tiltaksplantyper etter lovhjemmel som barnets tiltak er fattet etter.  Tiltaksplanen inneholder barnevernets mål med tiltakene i saken og hvordan disse skal oppnås. </w:t>
      </w:r>
    </w:p>
    <w:p w:rsidR="009031B2" w:rsidRDefault="00AD5F30" w:rsidP="00AD5F30">
      <w:r>
        <w:t xml:space="preserve">I omsorgssaker opprettes det omsorgsplaner. Disse opprettes i samme skjermbildet som tiltaksplaner, men innholdet er noe annerledes. </w:t>
      </w:r>
      <w:r w:rsidR="009031B2">
        <w:t xml:space="preserve">Dette er barnevernets dokument over hvordan de ser for seg barnets fremtidige bosted og hva som evt skal til for at barnet kan flytte hjem igjen.  Denne opprettes for hele perioden barnet er under omsorg og er i utgangspunktet ikke gjenstand for evaluering. Den opprettes som et dokument i saken og overføres </w:t>
      </w:r>
      <w:r w:rsidR="00A0300E">
        <w:t>arkivkjernen</w:t>
      </w:r>
      <w:r w:rsidR="009031B2">
        <w:t xml:space="preserve"> ved ferdigstillelse.</w:t>
      </w:r>
    </w:p>
    <w:p w:rsidR="00AD5F30" w:rsidRDefault="00AD5F30" w:rsidP="00AD5F30">
      <w:r>
        <w:t xml:space="preserve">Det </w:t>
      </w:r>
      <w:r w:rsidR="00FA4EAB">
        <w:t xml:space="preserve">opprettes også </w:t>
      </w:r>
      <w:r>
        <w:t xml:space="preserve"> tiltaksplaner i tillegg i </w:t>
      </w:r>
      <w:r w:rsidR="00FA4EAB">
        <w:t xml:space="preserve">noen av </w:t>
      </w:r>
      <w:r>
        <w:t>disse s</w:t>
      </w:r>
      <w:r w:rsidR="00FA4EAB">
        <w:t>akene for å ivareta at tiltak</w:t>
      </w:r>
      <w:r>
        <w:t xml:space="preserve"> følges opp</w:t>
      </w:r>
      <w:r w:rsidR="00FA4EAB">
        <w:t xml:space="preserve"> og gir ønsket effekt</w:t>
      </w:r>
      <w:r>
        <w:t>.</w:t>
      </w:r>
    </w:p>
    <w:p w:rsidR="00AD5F30" w:rsidRDefault="00AD5F30" w:rsidP="00C02F0D"/>
    <w:p w:rsidR="00121FC2" w:rsidRDefault="00121FC2" w:rsidP="00121FC2">
      <w:pPr>
        <w:pStyle w:val="Overskrift2"/>
      </w:pPr>
      <w:bookmarkStart w:id="31" w:name="_Toc348621745"/>
      <w:r>
        <w:t>Aktivitet 1 –</w:t>
      </w:r>
      <w:r w:rsidR="009031B2">
        <w:t xml:space="preserve"> T</w:t>
      </w:r>
      <w:r>
        <w:t>iltaksplan</w:t>
      </w:r>
      <w:bookmarkEnd w:id="31"/>
    </w:p>
    <w:p w:rsidR="009031B2" w:rsidRDefault="009031B2" w:rsidP="00121FC2">
      <w:r>
        <w:t xml:space="preserve">Tiltaksplanen skal helst opprettes før, og senest samtidig, med at vedtak om tiltak fattes. Det er en tidsavgrenset plan som bl.a. sier noe om barnevernets mål med igangsatte tiltak. </w:t>
      </w:r>
    </w:p>
    <w:p w:rsidR="00121FC2" w:rsidRDefault="009031B2" w:rsidP="00121FC2">
      <w:r>
        <w:t xml:space="preserve">Det er den enkelte saksbehandler som har ansvar for at </w:t>
      </w:r>
      <w:r w:rsidR="00FA4EAB">
        <w:t>en slik plan foreligger</w:t>
      </w:r>
      <w:r>
        <w:t xml:space="preserve"> i alle saker hvor tiltak er igangsatt. </w:t>
      </w:r>
      <w:r w:rsidR="00FA4EAB">
        <w:t xml:space="preserve"> Den er ikke gyldig før den er undertegnet av foreldrene, evt at man har en omforent forståelse av innholdet i planen.</w:t>
      </w:r>
    </w:p>
    <w:p w:rsidR="00F44CBE" w:rsidRDefault="00F44CBE" w:rsidP="00121FC2">
      <w:pPr>
        <w:pStyle w:val="Overskrift3"/>
      </w:pPr>
    </w:p>
    <w:p w:rsidR="00121FC2" w:rsidRDefault="00121FC2" w:rsidP="00121FC2">
      <w:pPr>
        <w:pStyle w:val="Overskrift3"/>
      </w:pPr>
      <w:bookmarkStart w:id="32" w:name="_Toc348621746"/>
      <w:r>
        <w:t>Transaksjon 1 – Opprette tiltaksplan</w:t>
      </w:r>
      <w:bookmarkEnd w:id="32"/>
    </w:p>
    <w:p w:rsidR="00FA4EAB" w:rsidRDefault="00FA4EAB" w:rsidP="00121FC2">
      <w:r>
        <w:t>Saksbehandler registrerer utkast til tiltaksplan med tiltak og mål samt indikatorer for måloppnåelse.  Dette utkastet legges frem for familien for undertegning/samtykke.</w:t>
      </w:r>
    </w:p>
    <w:p w:rsidR="00E3475F" w:rsidRDefault="00E3475F" w:rsidP="00121FC2">
      <w:r>
        <w:t>Det arkiveres ikke noe dokument fra denne transaksjonen.</w:t>
      </w:r>
    </w:p>
    <w:p w:rsidR="00E3475F" w:rsidRDefault="00E3475F" w:rsidP="00121FC2">
      <w:pPr>
        <w:pStyle w:val="Overskrift3"/>
      </w:pPr>
    </w:p>
    <w:p w:rsidR="00D36D15" w:rsidRDefault="00D36D15" w:rsidP="00121FC2">
      <w:pPr>
        <w:pStyle w:val="Overskrift3"/>
      </w:pPr>
    </w:p>
    <w:p w:rsidR="00121FC2" w:rsidRDefault="00121FC2" w:rsidP="00121FC2">
      <w:pPr>
        <w:pStyle w:val="Overskrift3"/>
      </w:pPr>
      <w:bookmarkStart w:id="33" w:name="_Toc348621747"/>
      <w:r>
        <w:lastRenderedPageBreak/>
        <w:t>Transaksjon 2 – Undertegnet tiltaksplan</w:t>
      </w:r>
      <w:bookmarkEnd w:id="33"/>
    </w:p>
    <w:p w:rsidR="00121FC2" w:rsidRDefault="00FA4EAB" w:rsidP="00121FC2">
      <w:r>
        <w:t xml:space="preserve">Planen </w:t>
      </w:r>
      <w:r w:rsidR="00CD5983">
        <w:t>diskuteres</w:t>
      </w:r>
      <w:r>
        <w:t xml:space="preserve"> </w:t>
      </w:r>
      <w:r w:rsidR="00121FC2">
        <w:t>med familien</w:t>
      </w:r>
      <w:r>
        <w:t xml:space="preserve"> og evt. redigeres</w:t>
      </w:r>
      <w:r w:rsidR="00121FC2">
        <w:t xml:space="preserve"> før den undertegnes. Den undertegnede planen </w:t>
      </w:r>
      <w:r w:rsidR="00753D17">
        <w:t xml:space="preserve">kan skannes som </w:t>
      </w:r>
      <w:r w:rsidR="00121FC2">
        <w:t>inngående post e</w:t>
      </w:r>
      <w:r w:rsidR="00E3475F">
        <w:t>tter at familien har undertegnet</w:t>
      </w:r>
      <w:r w:rsidR="00121FC2">
        <w:t>.</w:t>
      </w:r>
      <w:r w:rsidR="00753D17">
        <w:t xml:space="preserve"> </w:t>
      </w:r>
      <w:r w:rsidR="00E3475F">
        <w:t xml:space="preserve"> Dette gjøres av en del barneverntjenester da de ønsker dokumentasjon på at foreldrene har signert planen.</w:t>
      </w:r>
      <w:r w:rsidR="00E3475F">
        <w:br/>
      </w:r>
      <w:r w:rsidR="00753D17">
        <w:br/>
        <w:t xml:space="preserve">Den vil </w:t>
      </w:r>
      <w:r w:rsidR="00E3475F">
        <w:t xml:space="preserve">uansett </w:t>
      </w:r>
      <w:r w:rsidR="00753D17">
        <w:t xml:space="preserve">også bli overført </w:t>
      </w:r>
      <w:r w:rsidR="00A0300E">
        <w:t>arkivkjernen</w:t>
      </w:r>
      <w:r w:rsidR="00753D17">
        <w:t xml:space="preserve"> ved ferdigstilling i fagsystemet. Ferdigstillingen symboliserer da familiens samtykke.  </w:t>
      </w:r>
    </w:p>
    <w:p w:rsidR="00753D17" w:rsidRDefault="00753D17" w:rsidP="00121FC2">
      <w:pPr>
        <w:rPr>
          <w:b/>
        </w:rPr>
      </w:pPr>
    </w:p>
    <w:p w:rsidR="003507A5" w:rsidRPr="00F44CBE" w:rsidRDefault="008F4DBB" w:rsidP="00F44CBE">
      <w:pPr>
        <w:rPr>
          <w:b/>
        </w:rPr>
      </w:pPr>
      <w:r>
        <w:rPr>
          <w:b/>
        </w:rPr>
        <w:t>Tiltaksplan</w:t>
      </w:r>
      <w:r w:rsidR="00F44CBE">
        <w:rPr>
          <w:b/>
        </w:rPr>
        <w:t>/Omsorgsplan</w:t>
      </w:r>
      <w:r w:rsidR="003507A5">
        <w:rPr>
          <w:b/>
        </w:rPr>
        <w:br/>
      </w:r>
      <w:r w:rsidR="003507A5" w:rsidRPr="00E35090">
        <w:t>Planen</w:t>
      </w:r>
      <w:r w:rsidR="003507A5">
        <w:t xml:space="preserve"> inneholder mål og kriterier for </w:t>
      </w:r>
      <w:r w:rsidR="00797797">
        <w:t xml:space="preserve">bedring av barnets omsorgssituasjon. </w:t>
      </w:r>
    </w:p>
    <w:p w:rsidR="002C46A0" w:rsidRPr="002C46A0" w:rsidRDefault="000D3995" w:rsidP="002C46A0">
      <w:pPr>
        <w:pStyle w:val="Listeavsnitt"/>
        <w:numPr>
          <w:ilvl w:val="0"/>
          <w:numId w:val="5"/>
        </w:numPr>
        <w:rPr>
          <w:b/>
        </w:rPr>
      </w:pPr>
      <w:r>
        <w:t>Arkivføring</w:t>
      </w:r>
      <w:r w:rsidR="003507A5">
        <w:t xml:space="preserve"> skjer ved</w:t>
      </w:r>
      <w:r w:rsidR="00753D17">
        <w:t xml:space="preserve"> f</w:t>
      </w:r>
      <w:r w:rsidR="003507A5">
        <w:t>erdigstilling av op</w:t>
      </w:r>
      <w:r w:rsidR="005A2A5A">
        <w:t>prettet plan, uansett plantype.</w:t>
      </w:r>
    </w:p>
    <w:p w:rsidR="002C46A0" w:rsidRPr="002C46A0" w:rsidRDefault="002C46A0" w:rsidP="002C46A0">
      <w:pPr>
        <w:pStyle w:val="Listeavsnitt"/>
        <w:numPr>
          <w:ilvl w:val="0"/>
          <w:numId w:val="6"/>
        </w:numPr>
        <w:rPr>
          <w:b/>
        </w:rPr>
      </w:pPr>
      <w:r>
        <w:t>Evt også ved ferdigstilling av innskannet plan</w:t>
      </w:r>
      <w:r w:rsidR="00797797">
        <w:t xml:space="preserve"> dersom den skannes etter signering</w:t>
      </w:r>
    </w:p>
    <w:p w:rsidR="003507A5" w:rsidRPr="002C46A0" w:rsidRDefault="003507A5" w:rsidP="002C46A0">
      <w:pPr>
        <w:pStyle w:val="Listeavsnitt"/>
        <w:numPr>
          <w:ilvl w:val="0"/>
          <w:numId w:val="5"/>
        </w:numPr>
        <w:rPr>
          <w:b/>
        </w:rPr>
      </w:pPr>
      <w:r>
        <w:t xml:space="preserve">Registreringsnivå i arkivkjernen er </w:t>
      </w:r>
      <w:r w:rsidR="00797797">
        <w:t xml:space="preserve">ut (inn-)gående </w:t>
      </w:r>
      <w:r>
        <w:t>journalpost</w:t>
      </w:r>
      <w:r w:rsidR="001736E4">
        <w:t xml:space="preserve"> med </w:t>
      </w:r>
      <w:r w:rsidR="004A4D4E">
        <w:t>dokumenttype</w:t>
      </w:r>
      <w:r w:rsidR="001736E4">
        <w:t xml:space="preserve">  ‘Tiltaksplan’</w:t>
      </w:r>
      <w:r w:rsidR="0073051B">
        <w:t>/’Omsorgsplan’</w:t>
      </w:r>
    </w:p>
    <w:p w:rsidR="003507A5" w:rsidRDefault="003507A5" w:rsidP="003507A5">
      <w:pPr>
        <w:ind w:left="708"/>
        <w:rPr>
          <w:b/>
        </w:rPr>
      </w:pPr>
    </w:p>
    <w:p w:rsidR="000C6CCF" w:rsidRDefault="001B20BA" w:rsidP="00597CFE">
      <w:r>
        <w:rPr>
          <w:b/>
        </w:rPr>
        <w:t>Bevaringsverdig informasjon</w:t>
      </w:r>
      <w:r w:rsidR="000C6CCF">
        <w:rPr>
          <w:b/>
        </w:rPr>
        <w:br/>
      </w:r>
      <w:r w:rsidR="000C6CCF">
        <w:t>Det vurderes</w:t>
      </w:r>
      <w:r w:rsidR="00797797">
        <w:t xml:space="preserve"> at all b</w:t>
      </w:r>
      <w:r>
        <w:t>evaringsverdig informasjon</w:t>
      </w:r>
      <w:r w:rsidR="00CD5983">
        <w:t xml:space="preserve"> </w:t>
      </w:r>
      <w:r w:rsidR="000C6CCF">
        <w:t xml:space="preserve">overføres </w:t>
      </w:r>
      <w:r w:rsidR="00A0300E">
        <w:t>arkivkjernen</w:t>
      </w:r>
      <w:r w:rsidR="000C6CCF">
        <w:t xml:space="preserve"> som en del av </w:t>
      </w:r>
      <w:r w:rsidR="00CD5983">
        <w:t xml:space="preserve">saksbehandlers rutiner. Det er </w:t>
      </w:r>
      <w:r w:rsidR="000C6CCF">
        <w:t xml:space="preserve">ikke nødvendig med eget dokument </w:t>
      </w:r>
      <w:r w:rsidR="00797797">
        <w:t>for denne</w:t>
      </w:r>
      <w:r>
        <w:t xml:space="preserve"> informasjon</w:t>
      </w:r>
      <w:r w:rsidR="00797797">
        <w:t>en</w:t>
      </w:r>
      <w:r w:rsidR="00CD5983">
        <w:t xml:space="preserve"> da disse allerede vil være flettet i tekstdokument opprettet av saksbehandler.</w:t>
      </w:r>
    </w:p>
    <w:p w:rsidR="008F4DBB" w:rsidRDefault="008F4DBB" w:rsidP="00121FC2"/>
    <w:p w:rsidR="00CF2A30" w:rsidRDefault="00CF2A30" w:rsidP="00CF2A30">
      <w:pPr>
        <w:pStyle w:val="Overskrift2"/>
      </w:pPr>
      <w:bookmarkStart w:id="34" w:name="_Toc348621748"/>
      <w:r>
        <w:t>Aktivitet 2 – Evaluering av tiltaksplan</w:t>
      </w:r>
      <w:bookmarkEnd w:id="34"/>
    </w:p>
    <w:p w:rsidR="003507A5" w:rsidRDefault="00164BC4" w:rsidP="003507A5">
      <w:r>
        <w:t>Det er lovfestet at tiltaksplaner</w:t>
      </w:r>
      <w:r w:rsidR="003507A5">
        <w:t xml:space="preserve"> skal evalueres jevnlig. Det opprettes et </w:t>
      </w:r>
      <w:r>
        <w:t xml:space="preserve">eget </w:t>
      </w:r>
      <w:r w:rsidR="003507A5">
        <w:t xml:space="preserve">dokument for hver evaluering av planen som gjennomføres. </w:t>
      </w:r>
      <w:r>
        <w:t xml:space="preserve"> </w:t>
      </w:r>
      <w:r w:rsidR="003507A5">
        <w:t xml:space="preserve">En evaluering kan føre til at ny plan opprettes eller man beholder den eksisterende. </w:t>
      </w:r>
    </w:p>
    <w:p w:rsidR="003507A5" w:rsidRDefault="003507A5" w:rsidP="003507A5">
      <w:r>
        <w:t>Omsorgsplaner har</w:t>
      </w:r>
      <w:r w:rsidR="00164BC4">
        <w:t xml:space="preserve"> ikke samme krav til evaluering, men ved evaluering vil samme rutine følges som for tiltaksplaner.</w:t>
      </w:r>
    </w:p>
    <w:p w:rsidR="0002197B" w:rsidRDefault="0002197B" w:rsidP="00CF2A30">
      <w:pPr>
        <w:pStyle w:val="Overskrift3"/>
      </w:pPr>
    </w:p>
    <w:p w:rsidR="00CF2A30" w:rsidRDefault="00CF2A30" w:rsidP="00CF2A30">
      <w:pPr>
        <w:pStyle w:val="Overskrift3"/>
      </w:pPr>
      <w:bookmarkStart w:id="35" w:name="_Toc348621749"/>
      <w:r>
        <w:t>Transaksjon 1 – Evaluere tiltaksplan</w:t>
      </w:r>
      <w:bookmarkEnd w:id="35"/>
    </w:p>
    <w:p w:rsidR="0002197B" w:rsidRPr="00CC6D6E" w:rsidRDefault="0002197B" w:rsidP="0002197B">
      <w:r>
        <w:t xml:space="preserve">Evaluering vil gjennomføres i et møte med familien og evt samarbeidspartnere. </w:t>
      </w:r>
      <w:r w:rsidR="00CC6D6E">
        <w:t xml:space="preserve"> Aktiv tiltaksplan evalueres i forhold til om opprettede tiltak har en effekt i forhold til mål som er satt i saken. </w:t>
      </w:r>
    </w:p>
    <w:p w:rsidR="0002197B" w:rsidRPr="0002197B" w:rsidRDefault="0002197B" w:rsidP="0002197B">
      <w:r>
        <w:t>D</w:t>
      </w:r>
      <w:r w:rsidR="00775F1F">
        <w:t xml:space="preserve">et opprettes eget dokument for evalueringen. Dersom denne konkluderer med endringer i eksisterende tiltaksplan vil ny plan opprettes. Ellers besluttes det at eksisterende tiltaksplan fortsetter frem til neste evaluering skal gjennomføres. </w:t>
      </w:r>
    </w:p>
    <w:p w:rsidR="00D23E7D" w:rsidRDefault="00D23E7D" w:rsidP="0002197B">
      <w:pPr>
        <w:rPr>
          <w:b/>
        </w:rPr>
      </w:pPr>
    </w:p>
    <w:p w:rsidR="0002197B" w:rsidRDefault="0002197B" w:rsidP="0002197B">
      <w:pPr>
        <w:rPr>
          <w:b/>
        </w:rPr>
      </w:pPr>
      <w:r>
        <w:rPr>
          <w:b/>
        </w:rPr>
        <w:t>Innkalling til</w:t>
      </w:r>
      <w:r w:rsidR="00775F1F">
        <w:rPr>
          <w:b/>
        </w:rPr>
        <w:t xml:space="preserve"> </w:t>
      </w:r>
      <w:r>
        <w:rPr>
          <w:b/>
        </w:rPr>
        <w:t>evalueringsmøte</w:t>
      </w:r>
    </w:p>
    <w:p w:rsidR="00775F1F" w:rsidRDefault="000D3995" w:rsidP="00775F1F">
      <w:pPr>
        <w:pStyle w:val="Listeavsnitt"/>
        <w:numPr>
          <w:ilvl w:val="0"/>
          <w:numId w:val="5"/>
        </w:numPr>
      </w:pPr>
      <w:r>
        <w:t>Arkivføring</w:t>
      </w:r>
      <w:r w:rsidR="00775F1F">
        <w:t xml:space="preserve"> skjer ved ferdigstilling av</w:t>
      </w:r>
      <w:r w:rsidR="003A49DC">
        <w:t xml:space="preserve"> </w:t>
      </w:r>
      <w:r w:rsidR="00775F1F">
        <w:t xml:space="preserve"> postjournal</w:t>
      </w:r>
      <w:r w:rsidR="003A49DC">
        <w:t>en</w:t>
      </w:r>
    </w:p>
    <w:p w:rsidR="00775F1F" w:rsidRDefault="00775F1F" w:rsidP="00775F1F">
      <w:pPr>
        <w:pStyle w:val="Listeavsnitt"/>
        <w:numPr>
          <w:ilvl w:val="0"/>
          <w:numId w:val="5"/>
        </w:numPr>
      </w:pPr>
      <w:r>
        <w:t xml:space="preserve">Registreringsnivå i arkivkjernen er </w:t>
      </w:r>
      <w:r w:rsidR="003A49DC">
        <w:t xml:space="preserve">utgående </w:t>
      </w:r>
      <w:r>
        <w:t xml:space="preserve">journalpost med </w:t>
      </w:r>
      <w:r w:rsidR="004A4D4E">
        <w:t>dokumenttype</w:t>
      </w:r>
      <w:r>
        <w:t xml:space="preserve">  tilsvarende brevtypen som er </w:t>
      </w:r>
      <w:r w:rsidR="003A49DC">
        <w:t>benyttet</w:t>
      </w:r>
      <w:r>
        <w:t xml:space="preserve"> på postjournalen. </w:t>
      </w:r>
    </w:p>
    <w:p w:rsidR="0002197B" w:rsidRDefault="0002197B" w:rsidP="003507A5">
      <w:pPr>
        <w:rPr>
          <w:b/>
        </w:rPr>
      </w:pPr>
    </w:p>
    <w:p w:rsidR="003507A5" w:rsidRPr="00D40218" w:rsidRDefault="00A13D69" w:rsidP="00A13D69">
      <w:pPr>
        <w:rPr>
          <w:b/>
        </w:rPr>
      </w:pPr>
      <w:r>
        <w:rPr>
          <w:b/>
        </w:rPr>
        <w:lastRenderedPageBreak/>
        <w:t>Evaluering</w:t>
      </w:r>
      <w:r w:rsidR="003507A5">
        <w:rPr>
          <w:b/>
        </w:rPr>
        <w:br/>
      </w:r>
      <w:r w:rsidR="003507A5">
        <w:t xml:space="preserve">En tiltaksplan kan evalueres flere ganger, alle evalueringer blir da ferdigstilt </w:t>
      </w:r>
      <w:r w:rsidR="00556627">
        <w:t xml:space="preserve">som egne dokumenter </w:t>
      </w:r>
      <w:r w:rsidR="003507A5">
        <w:t xml:space="preserve">og overført til arkiv. </w:t>
      </w:r>
    </w:p>
    <w:p w:rsidR="003507A5" w:rsidRDefault="000D3995" w:rsidP="00A13D69">
      <w:pPr>
        <w:pStyle w:val="Listeavsnitt"/>
        <w:numPr>
          <w:ilvl w:val="0"/>
          <w:numId w:val="11"/>
        </w:numPr>
      </w:pPr>
      <w:r>
        <w:t>Arkivføring</w:t>
      </w:r>
      <w:r w:rsidR="003507A5">
        <w:t xml:space="preserve"> av disse skjer ved</w:t>
      </w:r>
      <w:r w:rsidR="00A13D69">
        <w:t xml:space="preserve"> </w:t>
      </w:r>
      <w:r w:rsidR="00F42EAC">
        <w:t>f</w:t>
      </w:r>
      <w:r w:rsidR="003507A5">
        <w:t>erdigstilling av opprettet evaluering</w:t>
      </w:r>
    </w:p>
    <w:p w:rsidR="003507A5" w:rsidRDefault="003507A5" w:rsidP="00101C22">
      <w:pPr>
        <w:pStyle w:val="Listeavsnitt"/>
        <w:numPr>
          <w:ilvl w:val="0"/>
          <w:numId w:val="5"/>
        </w:numPr>
      </w:pPr>
      <w:r>
        <w:t>Registreringsnivå i arkivkjernen er journalpost</w:t>
      </w:r>
      <w:r w:rsidR="001736E4">
        <w:t xml:space="preserve"> med </w:t>
      </w:r>
      <w:r w:rsidR="004A4D4E">
        <w:t>dokumenttype</w:t>
      </w:r>
      <w:r w:rsidR="001736E4">
        <w:t xml:space="preserve"> ‘Evaluering’</w:t>
      </w:r>
    </w:p>
    <w:p w:rsidR="00A13D69" w:rsidRDefault="00A13D69" w:rsidP="00A13D69">
      <w:pPr>
        <w:rPr>
          <w:b/>
        </w:rPr>
      </w:pPr>
    </w:p>
    <w:p w:rsidR="00A13D69" w:rsidRDefault="001B20BA" w:rsidP="00A13D69">
      <w:r>
        <w:rPr>
          <w:b/>
        </w:rPr>
        <w:t>Bevaringsverdig informasjon</w:t>
      </w:r>
      <w:r w:rsidR="00A13D69">
        <w:rPr>
          <w:b/>
        </w:rPr>
        <w:br/>
      </w:r>
      <w:r w:rsidR="00F42EAC">
        <w:t>Det vurderes at all b</w:t>
      </w:r>
      <w:r>
        <w:t>evaringsverdig informasjon</w:t>
      </w:r>
      <w:r w:rsidR="00F42EAC">
        <w:t xml:space="preserve"> </w:t>
      </w:r>
      <w:r w:rsidR="00A13D69">
        <w:t xml:space="preserve">overføres </w:t>
      </w:r>
      <w:r w:rsidR="00F42EAC">
        <w:t>arkivkjernen</w:t>
      </w:r>
      <w:r w:rsidR="00A13D69">
        <w:t xml:space="preserve"> som en del av saksbehandlers rutiner. Det er ikke nødvendig med eget dokument </w:t>
      </w:r>
      <w:r w:rsidR="00F42EAC">
        <w:t xml:space="preserve">for denne </w:t>
      </w:r>
      <w:r>
        <w:t>informasjon</w:t>
      </w:r>
      <w:r w:rsidR="00F42EAC">
        <w:t>en</w:t>
      </w:r>
      <w:r w:rsidR="00A13D69">
        <w:t xml:space="preserve"> da d</w:t>
      </w:r>
      <w:r w:rsidR="00F42EAC">
        <w:t>en</w:t>
      </w:r>
      <w:r w:rsidR="00A13D69">
        <w:t xml:space="preserve"> allerede vil være flettet i tekstdokument opprettet av saksbehandler.</w:t>
      </w:r>
    </w:p>
    <w:p w:rsidR="00A13D69" w:rsidRDefault="00A13D69" w:rsidP="00A13D69">
      <w:pPr>
        <w:rPr>
          <w:b/>
        </w:rPr>
      </w:pPr>
    </w:p>
    <w:p w:rsidR="000C6CCF" w:rsidRDefault="00CF2A30" w:rsidP="000C6CCF">
      <w:pPr>
        <w:pStyle w:val="Overskrift3"/>
      </w:pPr>
      <w:bookmarkStart w:id="36" w:name="_Toc348621750"/>
      <w:r>
        <w:t>Transaksjon 2 – Opprette ny tiltakspla</w:t>
      </w:r>
      <w:r w:rsidR="000C6CCF">
        <w:t>n</w:t>
      </w:r>
      <w:bookmarkEnd w:id="36"/>
    </w:p>
    <w:p w:rsidR="000C6CCF" w:rsidRPr="000C6CCF" w:rsidRDefault="00402E6F" w:rsidP="000C6CCF">
      <w:r>
        <w:t>Dersom det besluttes at ny tiltaksplan skal opprettes, vil saksbehandlingen beskrevet i punktet ‘Aktivitet 1 – Tiltaksplan’ gjentas med tilsvaren</w:t>
      </w:r>
      <w:r w:rsidR="00A0300E">
        <w:t>de overføring av dokument til arkivkjernen.</w:t>
      </w:r>
    </w:p>
    <w:p w:rsidR="00A0300E" w:rsidRDefault="00A0300E" w:rsidP="00967A6F">
      <w:pPr>
        <w:pStyle w:val="Overskrift1"/>
      </w:pPr>
    </w:p>
    <w:p w:rsidR="0016593B" w:rsidRDefault="00D52021" w:rsidP="00967A6F">
      <w:pPr>
        <w:pStyle w:val="Overskrift1"/>
      </w:pPr>
      <w:bookmarkStart w:id="37" w:name="_Toc348621751"/>
      <w:r>
        <w:t>D</w:t>
      </w:r>
      <w:r w:rsidR="00967A6F">
        <w:t>okumentliste</w:t>
      </w:r>
      <w:bookmarkEnd w:id="37"/>
    </w:p>
    <w:p w:rsidR="00D52A37" w:rsidRDefault="00D52A37" w:rsidP="00967A6F">
      <w:r>
        <w:t>Ved ferdigstilling av dokumenter knyttet til en klientmappe i Familia, tildeles det et dokumentnummer. Alle klientmapper vil ha en slik n</w:t>
      </w:r>
      <w:r w:rsidR="003B0C4C">
        <w:t>ummerering av dokumenter. E</w:t>
      </w:r>
      <w:r>
        <w:t xml:space="preserve">n liste over disse, også kalt dokumentliste eller dokumentfortegnelse, skrives ut jevnlig. </w:t>
      </w:r>
    </w:p>
    <w:p w:rsidR="00967A6F" w:rsidRDefault="00D52A37" w:rsidP="00967A6F">
      <w:r>
        <w:t xml:space="preserve">I barnevernet er det en del kommunikasjon med parter og partenes advokater. Denne dokumentlisten er en viktig del av den informasjonen som gis ut til disse ved forespørsel. </w:t>
      </w:r>
      <w:r w:rsidR="00967A6F">
        <w:t xml:space="preserve"> </w:t>
      </w:r>
      <w:r w:rsidR="002F29CC">
        <w:t xml:space="preserve">I saksbehandlingen </w:t>
      </w:r>
      <w:r>
        <w:t xml:space="preserve">benyttes også disse numrene ved referanse til andre dokumenter i saken. </w:t>
      </w:r>
      <w:r w:rsidR="002F29CC">
        <w:t xml:space="preserve">Det er derfor viktig at numrene overføres til arkiv </w:t>
      </w:r>
      <w:r>
        <w:t>på den enkelte journalpost i tillegg til at en fullstendig liste over alle dokumenter i saken overføres ved avslutning av barneverns</w:t>
      </w:r>
      <w:r w:rsidR="00834B9B">
        <w:t>s</w:t>
      </w:r>
      <w:r>
        <w:t>aken.</w:t>
      </w:r>
      <w:r w:rsidR="00834B9B">
        <w:t xml:space="preserve"> Det kan også gjøres oftere dersom den enkelte barneverntjeneste ønsker det.</w:t>
      </w:r>
    </w:p>
    <w:p w:rsidR="00834B9B" w:rsidRDefault="00834B9B" w:rsidP="00967A6F">
      <w:r>
        <w:t xml:space="preserve">Dokumenter i en barnevernssak kan unndras fra en eller flere av partene med et vedtak om dette. Dette vil </w:t>
      </w:r>
      <w:r w:rsidR="00D23E7D">
        <w:t xml:space="preserve">da </w:t>
      </w:r>
      <w:r>
        <w:t>fremgå i dokumentlisten.</w:t>
      </w:r>
    </w:p>
    <w:p w:rsidR="00D57292" w:rsidRDefault="00D57292" w:rsidP="00967A6F">
      <w:r>
        <w:t xml:space="preserve">Dokumentnummer på den enkelte journalpost overføres </w:t>
      </w:r>
      <w:r w:rsidR="00A0300E">
        <w:t>arkivkjernen</w:t>
      </w:r>
      <w:r>
        <w:t xml:space="preserve"> som ‘Journalpostnummer’.</w:t>
      </w:r>
    </w:p>
    <w:p w:rsidR="00D23E7D" w:rsidRDefault="00D23E7D" w:rsidP="00D52A37">
      <w:pPr>
        <w:spacing w:line="240" w:lineRule="auto"/>
        <w:rPr>
          <w:b/>
        </w:rPr>
      </w:pPr>
    </w:p>
    <w:p w:rsidR="00967A6F" w:rsidRPr="00834B9B" w:rsidRDefault="00834B9B" w:rsidP="00D52A37">
      <w:pPr>
        <w:spacing w:line="240" w:lineRule="auto"/>
        <w:rPr>
          <w:rStyle w:val="Overskrift3Tegn"/>
        </w:rPr>
      </w:pPr>
      <w:r>
        <w:rPr>
          <w:b/>
        </w:rPr>
        <w:t>Dokumentliste</w:t>
      </w:r>
      <w:r>
        <w:rPr>
          <w:b/>
        </w:rPr>
        <w:br/>
      </w:r>
      <w:r>
        <w:t>Barneverntjenesten vil foreløpig måtte utarbeide en</w:t>
      </w:r>
      <w:r w:rsidR="00111E4C">
        <w:t xml:space="preserve"> egen</w:t>
      </w:r>
      <w:r>
        <w:t xml:space="preserve"> rutine for overføring av dokumentlisten til </w:t>
      </w:r>
      <w:r w:rsidR="00A0300E">
        <w:t>arkivkjernen</w:t>
      </w:r>
      <w:r>
        <w:t>.</w:t>
      </w:r>
    </w:p>
    <w:p w:rsidR="00834B9B" w:rsidRDefault="00597E61" w:rsidP="00967A6F">
      <w:pPr>
        <w:pStyle w:val="Listeavsnitt"/>
        <w:numPr>
          <w:ilvl w:val="0"/>
          <w:numId w:val="5"/>
        </w:numPr>
        <w:spacing w:line="240" w:lineRule="auto"/>
      </w:pPr>
      <w:r>
        <w:t xml:space="preserve">Dokumentfortegnelse skrives ut </w:t>
      </w:r>
      <w:r w:rsidR="005A7183">
        <w:t xml:space="preserve">basert på mal for dette </w:t>
      </w:r>
      <w:r>
        <w:t>og ska</w:t>
      </w:r>
      <w:r w:rsidR="00834B9B">
        <w:t>nnes inn som eget dokument i saken</w:t>
      </w:r>
    </w:p>
    <w:p w:rsidR="00834B9B" w:rsidRDefault="00834B9B" w:rsidP="00967A6F">
      <w:pPr>
        <w:pStyle w:val="Listeavsnitt"/>
        <w:numPr>
          <w:ilvl w:val="0"/>
          <w:numId w:val="5"/>
        </w:numPr>
        <w:spacing w:line="240" w:lineRule="auto"/>
      </w:pPr>
      <w:r>
        <w:t>Registreringsnivå i arkivkjernen er journalpost med tittel ‘Dokumentliste’</w:t>
      </w:r>
    </w:p>
    <w:p w:rsidR="005A7183" w:rsidRDefault="005A7183" w:rsidP="00967A6F">
      <w:pPr>
        <w:pStyle w:val="Listeavsnitt"/>
        <w:spacing w:line="240" w:lineRule="auto"/>
        <w:ind w:left="1776"/>
      </w:pPr>
    </w:p>
    <w:p w:rsidR="005A7183" w:rsidRDefault="005A7183" w:rsidP="00967A6F">
      <w:pPr>
        <w:pStyle w:val="Listeavsnitt"/>
        <w:spacing w:line="240" w:lineRule="auto"/>
        <w:ind w:left="1776"/>
      </w:pPr>
    </w:p>
    <w:p w:rsidR="00D65899" w:rsidRDefault="001B20BA" w:rsidP="005A7183">
      <w:r>
        <w:rPr>
          <w:b/>
        </w:rPr>
        <w:lastRenderedPageBreak/>
        <w:t>Bevaringsverdig informasjon</w:t>
      </w:r>
      <w:r w:rsidR="005A7183">
        <w:rPr>
          <w:b/>
        </w:rPr>
        <w:br/>
      </w:r>
      <w:r w:rsidR="005A7183">
        <w:t>Det vurderes at</w:t>
      </w:r>
      <w:r w:rsidR="005A7183" w:rsidRPr="00C23F88">
        <w:rPr>
          <w:b/>
        </w:rPr>
        <w:t xml:space="preserve"> </w:t>
      </w:r>
      <w:r w:rsidR="005A7183">
        <w:t xml:space="preserve">dokumentlisten inneholder alle </w:t>
      </w:r>
      <w:r w:rsidR="00111E4C">
        <w:t>b</w:t>
      </w:r>
      <w:r>
        <w:t>evaringsverdig informasjon</w:t>
      </w:r>
      <w:r w:rsidR="005A7183">
        <w:t xml:space="preserve"> ved bruk av mal for dette i fagsystemet. </w:t>
      </w:r>
    </w:p>
    <w:p w:rsidR="0016593B" w:rsidRDefault="0016593B" w:rsidP="0016593B"/>
    <w:p w:rsidR="0016593B" w:rsidRPr="005D67E4" w:rsidRDefault="0016593B" w:rsidP="0016593B">
      <w:pPr>
        <w:pStyle w:val="Overskrift1"/>
      </w:pPr>
      <w:bookmarkStart w:id="38" w:name="_Toc348621752"/>
      <w:r>
        <w:t>Generell sak</w:t>
      </w:r>
      <w:bookmarkEnd w:id="38"/>
      <w:r w:rsidR="00E17692">
        <w:t xml:space="preserve"> </w:t>
      </w:r>
    </w:p>
    <w:p w:rsidR="00985615" w:rsidRDefault="00985615" w:rsidP="0016593B">
      <w:r>
        <w:t>Familia inneholder en egen modul for saksbehandling som ikke er knyttet til barnevernsklienter. Denne benyttes til saksbehandling av adopsjonssøknader og godkjenning av fosterhjem, det registreres også post knyttet til denne saksbehandlingen.</w:t>
      </w:r>
    </w:p>
    <w:p w:rsidR="009D49C9" w:rsidRDefault="00733D9F" w:rsidP="00733D9F">
      <w:r>
        <w:t xml:space="preserve">Dokumenter produsert i denne modulen overføres ikke til </w:t>
      </w:r>
      <w:r w:rsidR="00A0300E">
        <w:t>arkivkjernen</w:t>
      </w:r>
      <w:r>
        <w:t xml:space="preserve">. Det må derfor opprettholdes papirarkiv knyttet til disse mappene. </w:t>
      </w:r>
    </w:p>
    <w:p w:rsidR="00733D9F" w:rsidRDefault="00733D9F" w:rsidP="00733D9F">
      <w:r>
        <w:br/>
        <w:t>Årsaken til dette er at dokumentene som produseres i denne modulen kan høre til forskjellige arkiv i kommunene avhengig av type sak. For eksempel vil post knyttet til fosterhjem kunne høre hjemme</w:t>
      </w:r>
      <w:r w:rsidR="009D49C9">
        <w:t xml:space="preserve"> i personalarkivet for</w:t>
      </w:r>
      <w:r>
        <w:t xml:space="preserve"> kommunen, mens adopsjonssøknader skal arkiveres i en egen arkivdel slik vi vurderer det. </w:t>
      </w:r>
    </w:p>
    <w:p w:rsidR="00ED236B" w:rsidRDefault="00ED236B">
      <w:pPr>
        <w:rPr>
          <w:rFonts w:asciiTheme="majorHAnsi" w:hAnsiTheme="majorHAnsi"/>
          <w:color w:val="438086" w:themeColor="accent2"/>
          <w:sz w:val="32"/>
          <w:szCs w:val="32"/>
        </w:rPr>
      </w:pPr>
    </w:p>
    <w:p w:rsidR="0016593B" w:rsidRPr="00F179B2" w:rsidRDefault="0016593B" w:rsidP="0016593B">
      <w:pPr>
        <w:pStyle w:val="Overskrift1"/>
        <w:rPr>
          <w:color w:val="FF0000"/>
        </w:rPr>
      </w:pPr>
      <w:bookmarkStart w:id="39" w:name="_Toc348621753"/>
      <w:r>
        <w:t>Prosjekt</w:t>
      </w:r>
      <w:bookmarkEnd w:id="39"/>
      <w:r w:rsidR="00F179B2">
        <w:rPr>
          <w:color w:val="FF0000"/>
        </w:rPr>
        <w:t xml:space="preserve"> </w:t>
      </w:r>
    </w:p>
    <w:p w:rsidR="0016593B" w:rsidRDefault="00BF3203" w:rsidP="0016593B">
      <w:r>
        <w:t>Det finnes også en egen modul for forebyggende prosjektarbeid i Familia. Denne er ikke knyttet til klient, men til prosjekter</w:t>
      </w:r>
      <w:r w:rsidR="00616814">
        <w:t xml:space="preserve"> knyttet til barneverntjenesten. Dette kan gjelde forebyggende uteteam , samtalegrupper osv som er satt sammen av barn som ikke er under barnevernet.</w:t>
      </w:r>
      <w:r>
        <w:t xml:space="preserve"> </w:t>
      </w:r>
    </w:p>
    <w:p w:rsidR="00BF3203" w:rsidRDefault="00BF3203" w:rsidP="0016593B">
      <w:r>
        <w:t xml:space="preserve">Det er ikke mulig å opprette postjournaler i denne modulen, kun journalnotater. Journalnotat som opprettes her overføres ikke til </w:t>
      </w:r>
      <w:r w:rsidR="00A0300E">
        <w:t>arkivkjernen</w:t>
      </w:r>
      <w:r>
        <w:t xml:space="preserve">.  Klassifikasjonen i </w:t>
      </w:r>
      <w:r w:rsidR="00A0300E">
        <w:t>arkivkjernen</w:t>
      </w:r>
      <w:r>
        <w:t xml:space="preserve"> er fødselsnummer, det benyttes ikke i de</w:t>
      </w:r>
      <w:r w:rsidR="00616814">
        <w:t xml:space="preserve">nne modulen. </w:t>
      </w:r>
    </w:p>
    <w:p w:rsidR="00BF3203" w:rsidRDefault="00616814" w:rsidP="0016593B">
      <w:r>
        <w:t xml:space="preserve">Vår vurdering er at dokumenter som opprettes her, ikke skal overføres til arkivdel for barnevern. </w:t>
      </w:r>
      <w:r w:rsidR="00BF3203">
        <w:t>Det må derfor opprettholdes et papirarkiv på disse prosjektene.</w:t>
      </w:r>
    </w:p>
    <w:p w:rsidR="00BF3203" w:rsidRDefault="00BF3203" w:rsidP="0016593B">
      <w:r>
        <w:t>Der hvor klienter er deltagere i et prosjekt som følges opp i denne modulen, vil informasjon knyttet til disse registrerer i klientens mappe.</w:t>
      </w:r>
    </w:p>
    <w:p w:rsidR="00D23E7D" w:rsidRDefault="00D23E7D" w:rsidP="009267A0">
      <w:pPr>
        <w:pStyle w:val="Overskrift1"/>
      </w:pPr>
    </w:p>
    <w:p w:rsidR="009267A0" w:rsidRDefault="009267A0" w:rsidP="009267A0">
      <w:pPr>
        <w:pStyle w:val="Overskrift1"/>
        <w:rPr>
          <w:color w:val="FF0000"/>
        </w:rPr>
      </w:pPr>
      <w:bookmarkStart w:id="40" w:name="_Toc348621754"/>
      <w:r>
        <w:t>Rapporter</w:t>
      </w:r>
      <w:bookmarkEnd w:id="40"/>
      <w:r w:rsidR="002B18E5">
        <w:t xml:space="preserve"> </w:t>
      </w:r>
    </w:p>
    <w:p w:rsidR="009267A0" w:rsidRDefault="009541BE" w:rsidP="009267A0">
      <w:r>
        <w:t>Det er mulighet for å ta ut rapporter og oversikter fra fagprogrammet.  Disse s</w:t>
      </w:r>
      <w:r w:rsidR="00DA20B8">
        <w:t>amler</w:t>
      </w:r>
      <w:r>
        <w:t xml:space="preserve"> ofte data fra flere klienter og det vil ikke være naturlig å overføre denne informasjonen til arkiv.</w:t>
      </w:r>
    </w:p>
    <w:p w:rsidR="009541BE" w:rsidRDefault="009541BE" w:rsidP="009267A0">
      <w:r>
        <w:t xml:space="preserve">I tillegg vurderes det at </w:t>
      </w:r>
      <w:r w:rsidR="00DA20B8">
        <w:t>bn</w:t>
      </w:r>
      <w:r w:rsidR="001B20BA">
        <w:t>evaringsverdig informasjon</w:t>
      </w:r>
      <w:r>
        <w:t xml:space="preserve"> som tas ut i rapporter allerede er overført </w:t>
      </w:r>
      <w:r w:rsidR="00A0300E">
        <w:t>arkivkjernen</w:t>
      </w:r>
      <w:r>
        <w:t xml:space="preserve"> som et ledd i saksbehandlingen.</w:t>
      </w:r>
    </w:p>
    <w:p w:rsidR="009267A0" w:rsidRDefault="009267A0" w:rsidP="009267A0">
      <w:r>
        <w:t xml:space="preserve">Dersom </w:t>
      </w:r>
      <w:r w:rsidR="009541BE">
        <w:t xml:space="preserve">barneverntjenesten skulle </w:t>
      </w:r>
      <w:r>
        <w:t>ønske</w:t>
      </w:r>
      <w:r w:rsidR="009541BE">
        <w:t xml:space="preserve"> å overføre en rapport, kan rapporten</w:t>
      </w:r>
      <w:r>
        <w:t xml:space="preserve"> skannes inn og reg</w:t>
      </w:r>
      <w:r w:rsidR="009541BE">
        <w:t>i</w:t>
      </w:r>
      <w:r>
        <w:t>streres</w:t>
      </w:r>
      <w:r w:rsidR="00A83A81">
        <w:t xml:space="preserve"> </w:t>
      </w:r>
      <w:r w:rsidR="009541BE">
        <w:t>som en postjournal på klienten, se for øvrig kapittel</w:t>
      </w:r>
      <w:r>
        <w:t xml:space="preserve"> </w:t>
      </w:r>
      <w:r w:rsidR="009541BE">
        <w:t>om avslutning av barnevernmappe.</w:t>
      </w:r>
    </w:p>
    <w:p w:rsidR="0016593B" w:rsidRPr="00EF618A" w:rsidRDefault="0016593B" w:rsidP="0016593B">
      <w:pPr>
        <w:pStyle w:val="Overskrift1"/>
        <w:rPr>
          <w:color w:val="FF0000"/>
        </w:rPr>
      </w:pPr>
      <w:bookmarkStart w:id="41" w:name="_Toc348621755"/>
      <w:r>
        <w:lastRenderedPageBreak/>
        <w:t>Økonomi/Engasjement</w:t>
      </w:r>
      <w:bookmarkEnd w:id="41"/>
      <w:r w:rsidR="00292E35">
        <w:t xml:space="preserve"> </w:t>
      </w:r>
    </w:p>
    <w:p w:rsidR="00A83A81" w:rsidRDefault="00A83A81" w:rsidP="00BF02E0">
      <w:r>
        <w:t xml:space="preserve">I barneverntjenesten er det også saksbehandling knyttet til økonomi. Dette gjelder utbetalinger som er godkjent som tiltak knyttet til klienten, for eksempel dekning av barnehage og fritidsutstyr. </w:t>
      </w:r>
    </w:p>
    <w:p w:rsidR="00D75D07" w:rsidRDefault="00A83A81" w:rsidP="00BF02E0">
      <w:r>
        <w:t xml:space="preserve">Det betales også ut lønn til oppdragstakere knyttet til klientene i barnevernet, dette kan være lønn til fosterhjem eller støttekontakter.  </w:t>
      </w:r>
    </w:p>
    <w:p w:rsidR="00A83A81" w:rsidRDefault="00A83A81" w:rsidP="00BF02E0">
      <w:r>
        <w:t>Vedtak som opprettes på klienten vil inneholde informasjonen som vi vurderer tilhørende i barnevernets arkivdel.</w:t>
      </w:r>
    </w:p>
    <w:p w:rsidR="00BF02E0" w:rsidRDefault="00BF02E0" w:rsidP="00BF02E0">
      <w:r>
        <w:t xml:space="preserve">Bilag </w:t>
      </w:r>
      <w:r w:rsidR="00A83A81">
        <w:t xml:space="preserve">og anvisninger knyttet til </w:t>
      </w:r>
      <w:r>
        <w:t>,  vurderes til å høre inn under regnskapslovens krav til arkivering og overføres ikke til elektronisk dokumentarkiv for barnevernet.</w:t>
      </w:r>
      <w:r w:rsidR="00A83A81">
        <w:t xml:space="preserve"> De oversendes regnskap eller arkiveres på barnevernskontoret dersom de inneholder sensitiv informasjon. </w:t>
      </w:r>
    </w:p>
    <w:p w:rsidR="005A0339" w:rsidRDefault="00A83A81" w:rsidP="00BF02E0">
      <w:r>
        <w:t>I Familia opprettes o</w:t>
      </w:r>
      <w:r w:rsidR="005A0339">
        <w:t xml:space="preserve">ppdragsavtaler </w:t>
      </w:r>
      <w:r>
        <w:t>for oppdragstakere som utfører oppdrag knyttet til klienter i barnevernet.  Disse vurderes hjemmehørende i kommunens personalarkiv og oversendes for arkivering der.</w:t>
      </w:r>
    </w:p>
    <w:p w:rsidR="00D23E7D" w:rsidRDefault="00D23E7D" w:rsidP="00D65899">
      <w:pPr>
        <w:pStyle w:val="Overskrift1"/>
      </w:pPr>
    </w:p>
    <w:p w:rsidR="00D65899" w:rsidRDefault="009541BE" w:rsidP="00D65899">
      <w:pPr>
        <w:pStyle w:val="Overskrift1"/>
      </w:pPr>
      <w:bookmarkStart w:id="42" w:name="_Toc348621756"/>
      <w:r>
        <w:t>Avslutning av barnevernsmappe</w:t>
      </w:r>
      <w:bookmarkEnd w:id="42"/>
    </w:p>
    <w:p w:rsidR="00A83A81" w:rsidRDefault="00A83A81" w:rsidP="00D65899">
      <w:r>
        <w:t xml:space="preserve">Den enkelte barneverntjeneste har egne rutiner for avslutning av barnevernssaker som også omfatter korrekt arkivering av barnevernssaken for fremtiden. </w:t>
      </w:r>
    </w:p>
    <w:p w:rsidR="00A83A81" w:rsidRDefault="00A83A81" w:rsidP="00D65899">
      <w:r>
        <w:t xml:space="preserve">Ved overgang til </w:t>
      </w:r>
      <w:r w:rsidR="00A0300E">
        <w:t>arkivkjernen</w:t>
      </w:r>
      <w:r>
        <w:t xml:space="preserve"> vil korrekt arkivering være ivaretatt underveis i saksbehandlingen.</w:t>
      </w:r>
      <w:r>
        <w:br/>
        <w:t>Foreløpig må kommunen imidlert</w:t>
      </w:r>
      <w:r w:rsidR="00003CB4">
        <w:t>id ha en rutine for endelig av</w:t>
      </w:r>
      <w:r>
        <w:t>s</w:t>
      </w:r>
      <w:r w:rsidR="00003CB4">
        <w:t>l</w:t>
      </w:r>
      <w:r>
        <w:t xml:space="preserve">utning av en </w:t>
      </w:r>
      <w:r w:rsidR="00D6563E">
        <w:t>klientmappe</w:t>
      </w:r>
      <w:r>
        <w:t xml:space="preserve"> i arkiv. Dette vil være særlig aktuelt ved periodis</w:t>
      </w:r>
      <w:r w:rsidR="00003CB4">
        <w:t>ering i arkiv.</w:t>
      </w:r>
    </w:p>
    <w:p w:rsidR="00003CB4" w:rsidRDefault="00003CB4" w:rsidP="00D65899">
      <w:r>
        <w:t>Avslutning av barnevernssaker skjer dersom barnevernet vurderer at det ikke lenger er behov for tiltak eller et barn med hjelpetiltak flytter fra kommunen. Barnet vil imidlertid kunne komme tilbake ved ny bekymringsmelding til barnevernet.</w:t>
      </w:r>
    </w:p>
    <w:p w:rsidR="00003CB4" w:rsidRDefault="00003CB4" w:rsidP="00D65899">
      <w:r>
        <w:t xml:space="preserve">I utgangspunktet har et barnevernsbarn krav på hjelp frem til det er 23 år. Etter fyløte 18 år skal de selv ta stilling til om de ønsker videre hjelp fra barnevernet. Dersom de da ikke ønsker dette, skal de kontaktes igjen når de fyller 19 år. </w:t>
      </w:r>
    </w:p>
    <w:p w:rsidR="00D57292" w:rsidRDefault="00D57292" w:rsidP="00D65899">
      <w:r>
        <w:t xml:space="preserve">Det anbefales derfor at </w:t>
      </w:r>
      <w:r w:rsidR="00D6563E">
        <w:t>klientmappe</w:t>
      </w:r>
      <w:r>
        <w:t xml:space="preserve">r knyttet til arkivdel for barnevern beholdes åpne frem til fylte 23 år.  Dersom barneverntjenesten ser at det er helt utelukket at barnet kommer tilbake, kan man avslutte og periodisere mappen tidligere. Det anses imidlertid som viktig at dersom en avsluttet klient mottar en ny melding så føres denne og videre dokumenter i </w:t>
      </w:r>
      <w:r w:rsidR="00D6563E">
        <w:t>klientmappe</w:t>
      </w:r>
      <w:r>
        <w:t xml:space="preserve"> som allerede er opprettet. </w:t>
      </w:r>
    </w:p>
    <w:p w:rsidR="00D57292" w:rsidRDefault="00D57292" w:rsidP="00D65899">
      <w:pPr>
        <w:rPr>
          <w:b/>
        </w:rPr>
      </w:pPr>
    </w:p>
    <w:p w:rsidR="00D57292" w:rsidRDefault="001B20BA" w:rsidP="00D65899">
      <w:r>
        <w:rPr>
          <w:b/>
        </w:rPr>
        <w:t>Bevaringsverdig informasjon</w:t>
      </w:r>
      <w:r w:rsidR="00D57292">
        <w:rPr>
          <w:b/>
        </w:rPr>
        <w:br/>
      </w:r>
      <w:r w:rsidR="00D57292">
        <w:t xml:space="preserve">For å sikre </w:t>
      </w:r>
      <w:r w:rsidR="008D4079">
        <w:t>b</w:t>
      </w:r>
      <w:r>
        <w:t>evaringsverdig informasjon</w:t>
      </w:r>
      <w:r w:rsidR="00D57292">
        <w:t xml:space="preserve"> til arkiv, anbefaler vi at følgende tas ut og arkiver</w:t>
      </w:r>
      <w:r w:rsidR="008467B5">
        <w:t>e</w:t>
      </w:r>
      <w:r w:rsidR="00D57292">
        <w:t xml:space="preserve">s i </w:t>
      </w:r>
      <w:r w:rsidR="00D6563E">
        <w:t>klientmappe</w:t>
      </w:r>
      <w:r w:rsidR="00D57292">
        <w:t>n:</w:t>
      </w:r>
    </w:p>
    <w:p w:rsidR="006219A2" w:rsidRDefault="00D57292" w:rsidP="006219A2">
      <w:pPr>
        <w:pStyle w:val="Listeavsnitt"/>
        <w:numPr>
          <w:ilvl w:val="0"/>
          <w:numId w:val="12"/>
        </w:numPr>
      </w:pPr>
      <w:r>
        <w:t>Dokumentliste skannes inn og arkiveres med tittel ‘Dokumentliste’</w:t>
      </w:r>
      <w:r>
        <w:br/>
        <w:t xml:space="preserve">Dersom </w:t>
      </w:r>
      <w:r w:rsidR="00D6563E">
        <w:t>klientmappe</w:t>
      </w:r>
      <w:r>
        <w:t xml:space="preserve">n skal leses i ettertid er det viktig at listen finnes i arkiv for å kunne forstå </w:t>
      </w:r>
      <w:r w:rsidR="008467B5">
        <w:t>referanser mellom dokumentene</w:t>
      </w:r>
    </w:p>
    <w:p w:rsidR="006219A2" w:rsidRDefault="006219A2" w:rsidP="006219A2">
      <w:pPr>
        <w:pStyle w:val="Listeavsnitt"/>
        <w:numPr>
          <w:ilvl w:val="0"/>
          <w:numId w:val="12"/>
        </w:numPr>
      </w:pPr>
      <w:r>
        <w:lastRenderedPageBreak/>
        <w:t xml:space="preserve">Det bør vurderes om det skal tas ut en fullstendig samlejournal på klienten. Dette er en samling av alle journalnotater som er registrert på klienten. Denne skannes evt inn og arkiveres med tittel ’ Samlejournal’. </w:t>
      </w:r>
    </w:p>
    <w:p w:rsidR="008467B5" w:rsidRDefault="008467B5" w:rsidP="00F97946">
      <w:pPr>
        <w:pStyle w:val="Listeavsnitt"/>
        <w:numPr>
          <w:ilvl w:val="0"/>
          <w:numId w:val="12"/>
        </w:numPr>
      </w:pPr>
      <w:r>
        <w:t>Rapporten ‘Klientdetaljer’ kjøres og overføres som journalpost med tittel ‘</w:t>
      </w:r>
      <w:r w:rsidR="001B20BA">
        <w:t>Bevaringsverdig informasjon</w:t>
      </w:r>
      <w:r>
        <w:t xml:space="preserve"> registrert på klient’</w:t>
      </w:r>
      <w:r w:rsidR="0038010B">
        <w:t xml:space="preserve">. </w:t>
      </w:r>
      <w:r>
        <w:t>Denne rapporten inneholder alle opplysninger som er registrert på klienten fra den ble opprettet i Familia</w:t>
      </w:r>
      <w:r w:rsidR="00F97946">
        <w:t xml:space="preserve">. Vi vurderer at denne rapporten vil sikre alle </w:t>
      </w:r>
      <w:r w:rsidR="008D4079">
        <w:t>b</w:t>
      </w:r>
      <w:r w:rsidR="001B20BA">
        <w:t>evaringsverdig informasjon</w:t>
      </w:r>
      <w:r w:rsidR="00F97946">
        <w:t xml:space="preserve"> som er registrert på barnet over til </w:t>
      </w:r>
      <w:r w:rsidR="00A0300E">
        <w:t>arkivkjernen</w:t>
      </w:r>
      <w:r w:rsidR="00F97946">
        <w:t>.</w:t>
      </w:r>
      <w:r w:rsidR="008D4079">
        <w:br/>
        <w:t>Det er ikke mulig å gjøre endringer i denne rapporten før den overføres til arkivkjernen.</w:t>
      </w:r>
      <w:r w:rsidR="008D4079">
        <w:br/>
      </w:r>
      <w:r w:rsidR="00F97946">
        <w:br/>
        <w:t>Rapporten inneholder følgende</w:t>
      </w:r>
      <w:r w:rsidR="00B858E5">
        <w:t xml:space="preserve"> registreringer på klienten</w:t>
      </w:r>
      <w:r w:rsidR="00F97946">
        <w:t>:</w:t>
      </w:r>
    </w:p>
    <w:p w:rsidR="00B858E5" w:rsidRDefault="00B858E5" w:rsidP="00B858E5">
      <w:pPr>
        <w:pStyle w:val="Listeavsnitt"/>
        <w:numPr>
          <w:ilvl w:val="0"/>
          <w:numId w:val="6"/>
        </w:numPr>
      </w:pPr>
      <w:r>
        <w:t xml:space="preserve">Alle meldinger </w:t>
      </w:r>
    </w:p>
    <w:p w:rsidR="00B858E5" w:rsidRDefault="00B858E5" w:rsidP="00B858E5">
      <w:pPr>
        <w:pStyle w:val="Listeavsnitt"/>
        <w:numPr>
          <w:ilvl w:val="0"/>
          <w:numId w:val="6"/>
        </w:numPr>
      </w:pPr>
      <w:r>
        <w:t>Alle undersøkelser</w:t>
      </w:r>
    </w:p>
    <w:p w:rsidR="00B858E5" w:rsidRDefault="00B858E5" w:rsidP="00B858E5">
      <w:pPr>
        <w:pStyle w:val="Listeavsnitt"/>
        <w:numPr>
          <w:ilvl w:val="0"/>
          <w:numId w:val="6"/>
        </w:numPr>
      </w:pPr>
      <w:r>
        <w:t>Alle vedtak</w:t>
      </w:r>
    </w:p>
    <w:p w:rsidR="00B858E5" w:rsidRDefault="00B858E5" w:rsidP="00B858E5">
      <w:pPr>
        <w:pStyle w:val="Listeavsnitt"/>
        <w:numPr>
          <w:ilvl w:val="0"/>
          <w:numId w:val="6"/>
        </w:numPr>
      </w:pPr>
      <w:r>
        <w:t>Alle tiltak</w:t>
      </w:r>
    </w:p>
    <w:p w:rsidR="00B858E5" w:rsidRDefault="00B858E5" w:rsidP="00B858E5">
      <w:pPr>
        <w:pStyle w:val="Listeavsnitt"/>
        <w:numPr>
          <w:ilvl w:val="0"/>
          <w:numId w:val="6"/>
        </w:numPr>
      </w:pPr>
      <w:r>
        <w:t>Alle oppdragstakere,  dvs navn på fosterforeldre, institusjoner mm som har arbeidet i barnevernssaken</w:t>
      </w:r>
    </w:p>
    <w:p w:rsidR="00793EF8" w:rsidRDefault="00793EF8" w:rsidP="00793EF8"/>
    <w:p w:rsidR="003B79DB" w:rsidRDefault="003B79DB">
      <w:r>
        <w:br w:type="page"/>
      </w:r>
    </w:p>
    <w:p w:rsidR="00D6563E" w:rsidRDefault="003B79DB" w:rsidP="00D6563E">
      <w:pPr>
        <w:pStyle w:val="Overskrift1"/>
      </w:pPr>
      <w:bookmarkStart w:id="43" w:name="_Toc348621757"/>
      <w:r>
        <w:lastRenderedPageBreak/>
        <w:t xml:space="preserve">Vedlegg 1 </w:t>
      </w:r>
      <w:r w:rsidR="00D6563E">
        <w:t>–</w:t>
      </w:r>
      <w:r>
        <w:t xml:space="preserve"> </w:t>
      </w:r>
      <w:r w:rsidR="00820219">
        <w:t>Ordforklaringer</w:t>
      </w:r>
      <w:bookmarkEnd w:id="43"/>
    </w:p>
    <w:p w:rsidR="005E7CFB" w:rsidRDefault="005E7CFB" w:rsidP="005E7CFB"/>
    <w:p w:rsidR="005E7CFB" w:rsidRPr="005E7CFB" w:rsidRDefault="005E7CFB" w:rsidP="005E7CFB"/>
    <w:tbl>
      <w:tblPr>
        <w:tblStyle w:val="Tabellrutenett"/>
        <w:tblW w:w="0" w:type="auto"/>
        <w:tblLook w:val="04A0" w:firstRow="1" w:lastRow="0" w:firstColumn="1" w:lastColumn="0" w:noHBand="0" w:noVBand="1"/>
      </w:tblPr>
      <w:tblGrid>
        <w:gridCol w:w="2436"/>
        <w:gridCol w:w="6851"/>
      </w:tblGrid>
      <w:tr w:rsidR="005E7CFB" w:rsidTr="005F0C4A">
        <w:trPr>
          <w:trHeight w:val="284"/>
        </w:trPr>
        <w:tc>
          <w:tcPr>
            <w:tcW w:w="2436" w:type="dxa"/>
            <w:shd w:val="clear" w:color="auto" w:fill="BFBFBF" w:themeFill="background1" w:themeFillShade="BF"/>
          </w:tcPr>
          <w:p w:rsidR="005E7CFB" w:rsidRPr="00820219" w:rsidRDefault="005E7CFB" w:rsidP="00250586">
            <w:pPr>
              <w:rPr>
                <w:b/>
              </w:rPr>
            </w:pPr>
            <w:r w:rsidRPr="00820219">
              <w:rPr>
                <w:b/>
              </w:rPr>
              <w:t>Begrep</w:t>
            </w:r>
          </w:p>
        </w:tc>
        <w:tc>
          <w:tcPr>
            <w:tcW w:w="6851" w:type="dxa"/>
            <w:shd w:val="clear" w:color="auto" w:fill="BFBFBF" w:themeFill="background1" w:themeFillShade="BF"/>
          </w:tcPr>
          <w:p w:rsidR="005E7CFB" w:rsidRPr="00820219" w:rsidRDefault="005E7CFB" w:rsidP="00250586">
            <w:pPr>
              <w:rPr>
                <w:b/>
              </w:rPr>
            </w:pPr>
            <w:r w:rsidRPr="00820219">
              <w:rPr>
                <w:b/>
              </w:rPr>
              <w:t>Forklaring</w:t>
            </w:r>
          </w:p>
        </w:tc>
      </w:tr>
      <w:tr w:rsidR="005E7CFB" w:rsidTr="005F0C4A">
        <w:trPr>
          <w:trHeight w:val="284"/>
        </w:trPr>
        <w:tc>
          <w:tcPr>
            <w:tcW w:w="2436" w:type="dxa"/>
          </w:tcPr>
          <w:p w:rsidR="005E7CFB" w:rsidRDefault="005E7CFB" w:rsidP="00250586">
            <w:r>
              <w:t>Arkivføring</w:t>
            </w:r>
          </w:p>
        </w:tc>
        <w:tc>
          <w:tcPr>
            <w:tcW w:w="6851" w:type="dxa"/>
          </w:tcPr>
          <w:p w:rsidR="005E7CFB" w:rsidRDefault="005E7CFB" w:rsidP="00250586">
            <w:r>
              <w:t>Overføring til arkiv</w:t>
            </w:r>
            <w:r w:rsidR="00BD78C1">
              <w:t>kjernen</w:t>
            </w:r>
          </w:p>
        </w:tc>
      </w:tr>
      <w:tr w:rsidR="005F0C4A" w:rsidTr="005F0C4A">
        <w:trPr>
          <w:trHeight w:val="284"/>
        </w:trPr>
        <w:tc>
          <w:tcPr>
            <w:tcW w:w="2436" w:type="dxa"/>
          </w:tcPr>
          <w:p w:rsidR="005F0C4A" w:rsidRDefault="005F0C4A" w:rsidP="00250586">
            <w:r>
              <w:t>Arkivdel</w:t>
            </w:r>
          </w:p>
        </w:tc>
        <w:tc>
          <w:tcPr>
            <w:tcW w:w="6851" w:type="dxa"/>
          </w:tcPr>
          <w:p w:rsidR="005F0C4A" w:rsidRDefault="005F0C4A" w:rsidP="00250586">
            <w:r w:rsidRPr="0066116A">
              <w:t>En vilkårlig definert del av et arkiv (1), hvor alt materiale er ordnet etter ett og samme klassifikasjonssystem som primær klasse. Vil ofte være definert identisk med det som kalles en arkivserie, men behøver ikke være det.</w:t>
            </w:r>
          </w:p>
        </w:tc>
      </w:tr>
      <w:tr w:rsidR="005F0C4A" w:rsidTr="005F0C4A">
        <w:trPr>
          <w:trHeight w:val="284"/>
        </w:trPr>
        <w:tc>
          <w:tcPr>
            <w:tcW w:w="2436" w:type="dxa"/>
          </w:tcPr>
          <w:p w:rsidR="005F0C4A" w:rsidRPr="0066116A" w:rsidRDefault="005F0C4A" w:rsidP="00940320">
            <w:r w:rsidRPr="0066116A">
              <w:t>Arkivdepot</w:t>
            </w:r>
          </w:p>
        </w:tc>
        <w:tc>
          <w:tcPr>
            <w:tcW w:w="6851" w:type="dxa"/>
          </w:tcPr>
          <w:p w:rsidR="005F0C4A" w:rsidRPr="0066116A" w:rsidRDefault="005F0C4A" w:rsidP="00940320">
            <w:r w:rsidRPr="0066116A">
              <w:t>Institusjon hvor bevaringsverdig arkiv</w:t>
            </w:r>
            <w:r w:rsidRPr="0066116A">
              <w:softHyphen/>
              <w:t>materiale oppbevares permanent. Arkivdepotet avlaster arkivskaperen for lagring av eldre arkiv</w:t>
            </w:r>
            <w:r w:rsidRPr="0066116A">
              <w:softHyphen/>
              <w:t>materiale og legger forholdene til rette for betjening av brukere som er interessert i materialet.</w:t>
            </w:r>
          </w:p>
        </w:tc>
      </w:tr>
      <w:tr w:rsidR="005F0C4A" w:rsidTr="005F0C4A">
        <w:trPr>
          <w:trHeight w:val="284"/>
        </w:trPr>
        <w:tc>
          <w:tcPr>
            <w:tcW w:w="2436" w:type="dxa"/>
          </w:tcPr>
          <w:p w:rsidR="005F0C4A" w:rsidRPr="0066116A" w:rsidRDefault="005F0C4A" w:rsidP="00940320">
            <w:r w:rsidRPr="0066116A">
              <w:t>Arkivdokument</w:t>
            </w:r>
          </w:p>
        </w:tc>
        <w:tc>
          <w:tcPr>
            <w:tcW w:w="6851" w:type="dxa"/>
          </w:tcPr>
          <w:p w:rsidR="005F0C4A" w:rsidRPr="0066116A" w:rsidRDefault="005F0C4A" w:rsidP="00940320">
            <w:r w:rsidRPr="0066116A">
              <w:t>Dokument som mottas eller produseres som ledd i den virksomhet et organ utøver, og som ikke er gjenstand for arkivbegrensning. Består av ett eller flere dokument som er tilknyttet metadata og er frosset (dvs. både dokumentet og tilhørende autentiserende metadata er uforanderlig). Tilsvarer det engelske ”record”. Et arkivdokument er resultatet av en transaksjon, og inngår som bevis på at en aktivitet er utført.  Se også Saksdokument.</w:t>
            </w:r>
          </w:p>
        </w:tc>
      </w:tr>
      <w:tr w:rsidR="00430870" w:rsidTr="005F0C4A">
        <w:trPr>
          <w:trHeight w:val="284"/>
        </w:trPr>
        <w:tc>
          <w:tcPr>
            <w:tcW w:w="2436" w:type="dxa"/>
          </w:tcPr>
          <w:p w:rsidR="00430870" w:rsidRPr="0066116A" w:rsidRDefault="00430870" w:rsidP="00940320">
            <w:r w:rsidRPr="0066116A">
              <w:t>Arkivperiode</w:t>
            </w:r>
          </w:p>
        </w:tc>
        <w:tc>
          <w:tcPr>
            <w:tcW w:w="6851" w:type="dxa"/>
          </w:tcPr>
          <w:p w:rsidR="00430870" w:rsidRPr="0066116A" w:rsidRDefault="00430870" w:rsidP="00940320">
            <w:r w:rsidRPr="0066116A">
              <w:t xml:space="preserve">Tidsperiode for inndeling av arkiv (1) i forbindelse med blant annet bortsetting. </w:t>
            </w:r>
          </w:p>
        </w:tc>
      </w:tr>
      <w:tr w:rsidR="00963920" w:rsidTr="005F0C4A">
        <w:trPr>
          <w:trHeight w:val="284"/>
        </w:trPr>
        <w:tc>
          <w:tcPr>
            <w:tcW w:w="2436" w:type="dxa"/>
          </w:tcPr>
          <w:p w:rsidR="00963920" w:rsidRDefault="00963920" w:rsidP="00250586">
            <w:r>
              <w:t>Avlevering</w:t>
            </w:r>
          </w:p>
        </w:tc>
        <w:tc>
          <w:tcPr>
            <w:tcW w:w="6851" w:type="dxa"/>
          </w:tcPr>
          <w:p w:rsidR="00963920" w:rsidRPr="0066116A" w:rsidRDefault="00963920" w:rsidP="00940320">
            <w:r w:rsidRPr="0066116A">
              <w:t>Overføring til et arkivdepot av arkivmateriale som har gått ut av administrativ bruk. Arkivdepotet overtar råderetten over materialet. Se også deponering.</w:t>
            </w:r>
          </w:p>
        </w:tc>
      </w:tr>
      <w:tr w:rsidR="00963920" w:rsidTr="005F0C4A">
        <w:trPr>
          <w:trHeight w:val="284"/>
        </w:trPr>
        <w:tc>
          <w:tcPr>
            <w:tcW w:w="2436" w:type="dxa"/>
          </w:tcPr>
          <w:p w:rsidR="00963920" w:rsidRDefault="00963920" w:rsidP="00250586">
            <w:r>
              <w:t>Deponering</w:t>
            </w:r>
          </w:p>
        </w:tc>
        <w:tc>
          <w:tcPr>
            <w:tcW w:w="6851" w:type="dxa"/>
          </w:tcPr>
          <w:p w:rsidR="00963920" w:rsidRPr="0066116A" w:rsidRDefault="00963920" w:rsidP="00940320">
            <w:pPr>
              <w:rPr>
                <w:color w:val="000000"/>
              </w:rPr>
            </w:pPr>
            <w:r w:rsidRPr="0066116A">
              <w:rPr>
                <w:color w:val="000000"/>
              </w:rPr>
              <w:t>Overføring av (en kopi av elektronisk) arkivmateriale til et arkivdepot. Arkivskaper beholder råderetten over materialet.</w:t>
            </w:r>
          </w:p>
        </w:tc>
      </w:tr>
      <w:tr w:rsidR="00963920" w:rsidTr="005F0C4A">
        <w:trPr>
          <w:trHeight w:val="284"/>
        </w:trPr>
        <w:tc>
          <w:tcPr>
            <w:tcW w:w="2436" w:type="dxa"/>
          </w:tcPr>
          <w:p w:rsidR="00963920" w:rsidRDefault="00963920" w:rsidP="00250586">
            <w:r>
              <w:t>Dokumenttype</w:t>
            </w:r>
          </w:p>
        </w:tc>
        <w:tc>
          <w:tcPr>
            <w:tcW w:w="6851" w:type="dxa"/>
          </w:tcPr>
          <w:p w:rsidR="00963920" w:rsidRDefault="00DD143F" w:rsidP="00250586">
            <w:r>
              <w:t xml:space="preserve">Angir type for dokument som overføres til arkivkjernen, feks Brev, Vedtak. Denne settes lik brevtype som benyttes i fagsystemet. </w:t>
            </w:r>
          </w:p>
        </w:tc>
      </w:tr>
      <w:tr w:rsidR="00082F51" w:rsidTr="005F0C4A">
        <w:trPr>
          <w:trHeight w:val="284"/>
        </w:trPr>
        <w:tc>
          <w:tcPr>
            <w:tcW w:w="2436" w:type="dxa"/>
          </w:tcPr>
          <w:p w:rsidR="00082F51" w:rsidRPr="0066116A" w:rsidRDefault="00082F51" w:rsidP="00940320">
            <w:r w:rsidRPr="0066116A">
              <w:t>Elektronisk arkiv</w:t>
            </w:r>
          </w:p>
        </w:tc>
        <w:tc>
          <w:tcPr>
            <w:tcW w:w="6851" w:type="dxa"/>
          </w:tcPr>
          <w:p w:rsidR="00082F51" w:rsidRPr="0066116A" w:rsidRDefault="00082F51" w:rsidP="00940320">
            <w:r w:rsidRPr="0066116A">
              <w:t xml:space="preserve">Et arkiv som består av elektroniske dokumenter. </w:t>
            </w:r>
          </w:p>
        </w:tc>
      </w:tr>
      <w:tr w:rsidR="00963920" w:rsidTr="005F0C4A">
        <w:trPr>
          <w:trHeight w:val="284"/>
        </w:trPr>
        <w:tc>
          <w:tcPr>
            <w:tcW w:w="2436" w:type="dxa"/>
          </w:tcPr>
          <w:p w:rsidR="00963920" w:rsidRDefault="00963920" w:rsidP="00250586">
            <w:r>
              <w:t>Engasjement</w:t>
            </w:r>
          </w:p>
        </w:tc>
        <w:tc>
          <w:tcPr>
            <w:tcW w:w="6851" w:type="dxa"/>
          </w:tcPr>
          <w:p w:rsidR="00963920" w:rsidRDefault="00B41F8B" w:rsidP="00B41F8B">
            <w:r>
              <w:t>Samlebetegnelse for oppdragsavtaler og lønnsutbetalinger som opprettes i fagsystemet. Disse skal føres og arkiveres fra kommunens HRM-ystem</w:t>
            </w:r>
          </w:p>
        </w:tc>
      </w:tr>
      <w:tr w:rsidR="00963920" w:rsidTr="005F0C4A">
        <w:trPr>
          <w:trHeight w:val="284"/>
        </w:trPr>
        <w:tc>
          <w:tcPr>
            <w:tcW w:w="2436" w:type="dxa"/>
          </w:tcPr>
          <w:p w:rsidR="00963920" w:rsidRDefault="00963920" w:rsidP="00302DAB">
            <w:r>
              <w:t>Generell sak</w:t>
            </w:r>
          </w:p>
        </w:tc>
        <w:tc>
          <w:tcPr>
            <w:tcW w:w="6851" w:type="dxa"/>
          </w:tcPr>
          <w:p w:rsidR="00963920" w:rsidRDefault="00DD143F" w:rsidP="00DD143F">
            <w:r>
              <w:t xml:space="preserve">En modul i Familia for saksbehandling av </w:t>
            </w:r>
            <w:r w:rsidR="00963920" w:rsidRPr="00BD78C1">
              <w:t xml:space="preserve">andre fagsaker </w:t>
            </w:r>
            <w:r>
              <w:t>, dvs ikke knyttet til barnevernklienter.</w:t>
            </w:r>
          </w:p>
        </w:tc>
      </w:tr>
      <w:tr w:rsidR="00082F51" w:rsidTr="005F0C4A">
        <w:trPr>
          <w:trHeight w:val="284"/>
        </w:trPr>
        <w:tc>
          <w:tcPr>
            <w:tcW w:w="2436" w:type="dxa"/>
          </w:tcPr>
          <w:p w:rsidR="00082F51" w:rsidRPr="0066116A" w:rsidRDefault="00082F51" w:rsidP="00940320">
            <w:r w:rsidRPr="0066116A">
              <w:t>Internt dokument</w:t>
            </w:r>
          </w:p>
        </w:tc>
        <w:tc>
          <w:tcPr>
            <w:tcW w:w="6851" w:type="dxa"/>
          </w:tcPr>
          <w:p w:rsidR="00082F51" w:rsidRPr="0066116A" w:rsidRDefault="00082F51" w:rsidP="00940320">
            <w:r w:rsidRPr="0066116A">
              <w:t>Dokument som er utarbeidet for et forvaltningsorgans interne saksforberedelse, enten av organet selv eller av et underliggende organ, av særlige rådgivere eller sakkyndige eller av et departement til bruk i et annet departement.</w:t>
            </w:r>
          </w:p>
        </w:tc>
      </w:tr>
      <w:tr w:rsidR="00EC76E6" w:rsidTr="005F0C4A">
        <w:trPr>
          <w:trHeight w:val="284"/>
        </w:trPr>
        <w:tc>
          <w:tcPr>
            <w:tcW w:w="2436" w:type="dxa"/>
          </w:tcPr>
          <w:p w:rsidR="00EC76E6" w:rsidRPr="0066116A" w:rsidRDefault="00EC76E6" w:rsidP="00940320">
            <w:r w:rsidRPr="0066116A">
              <w:t>Journalføringsdato</w:t>
            </w:r>
          </w:p>
        </w:tc>
        <w:tc>
          <w:tcPr>
            <w:tcW w:w="6851" w:type="dxa"/>
          </w:tcPr>
          <w:p w:rsidR="00EC76E6" w:rsidRPr="0066116A" w:rsidRDefault="00EC76E6" w:rsidP="00EC76E6">
            <w:r w:rsidRPr="0066116A">
              <w:t>Journal(førings)dato skal i prinsippet være den dato da et innkommet dokument kom inn til eller ble lagt fram for organet, det vil si mottaksdato for et innkommet dokument.</w:t>
            </w:r>
          </w:p>
        </w:tc>
      </w:tr>
      <w:tr w:rsidR="00586FBF" w:rsidTr="005F0C4A">
        <w:trPr>
          <w:trHeight w:val="284"/>
        </w:trPr>
        <w:tc>
          <w:tcPr>
            <w:tcW w:w="2436" w:type="dxa"/>
          </w:tcPr>
          <w:p w:rsidR="00586FBF" w:rsidRPr="0066116A" w:rsidRDefault="00586FBF" w:rsidP="00940320">
            <w:r w:rsidRPr="0066116A">
              <w:t>Journalpost</w:t>
            </w:r>
          </w:p>
        </w:tc>
        <w:tc>
          <w:tcPr>
            <w:tcW w:w="6851" w:type="dxa"/>
          </w:tcPr>
          <w:p w:rsidR="00586FBF" w:rsidRPr="0066116A" w:rsidRDefault="00586FBF" w:rsidP="00940320">
            <w:r w:rsidRPr="0066116A">
              <w:t xml:space="preserve">En enkelt registrering (innførsel) i en journal, dvs. opplysningene om et saksdokument med eventuelle vedlegg. </w:t>
            </w:r>
          </w:p>
        </w:tc>
      </w:tr>
      <w:tr w:rsidR="00EC76E6" w:rsidTr="005F0C4A">
        <w:trPr>
          <w:trHeight w:val="284"/>
        </w:trPr>
        <w:tc>
          <w:tcPr>
            <w:tcW w:w="2436" w:type="dxa"/>
          </w:tcPr>
          <w:p w:rsidR="00EC76E6" w:rsidRDefault="00EC76E6" w:rsidP="00250586">
            <w:r>
              <w:t>Journalposttype</w:t>
            </w:r>
          </w:p>
        </w:tc>
        <w:tc>
          <w:tcPr>
            <w:tcW w:w="6851" w:type="dxa"/>
          </w:tcPr>
          <w:p w:rsidR="00EC76E6" w:rsidRDefault="00EC76E6" w:rsidP="00250586">
            <w:r>
              <w:t>Angir om dokumentet er inn-/utgående eller et in</w:t>
            </w:r>
            <w:r w:rsidR="005D6E5B">
              <w:t>t</w:t>
            </w:r>
            <w:r>
              <w:t>ernt saksforberedende dokument.</w:t>
            </w:r>
          </w:p>
        </w:tc>
      </w:tr>
      <w:tr w:rsidR="00963920" w:rsidTr="005F0C4A">
        <w:trPr>
          <w:trHeight w:val="284"/>
        </w:trPr>
        <w:tc>
          <w:tcPr>
            <w:tcW w:w="2436" w:type="dxa"/>
          </w:tcPr>
          <w:p w:rsidR="00963920" w:rsidRDefault="00963920" w:rsidP="00250586">
            <w:r>
              <w:t>Journalpostnummer</w:t>
            </w:r>
          </w:p>
        </w:tc>
        <w:tc>
          <w:tcPr>
            <w:tcW w:w="6851" w:type="dxa"/>
          </w:tcPr>
          <w:p w:rsidR="00963920" w:rsidRPr="00BD78C1" w:rsidRDefault="00515F11" w:rsidP="00DD143F">
            <w:r>
              <w:t xml:space="preserve">Dokumentets nummer i mappen i fagsystemet, i Familia kalt </w:t>
            </w:r>
            <w:r w:rsidR="00DD143F">
              <w:t>‘D</w:t>
            </w:r>
            <w:r>
              <w:t>okumentnummer</w:t>
            </w:r>
            <w:r w:rsidR="00DD143F">
              <w:t>’</w:t>
            </w:r>
          </w:p>
        </w:tc>
      </w:tr>
      <w:tr w:rsidR="00B15E79" w:rsidTr="005F0C4A">
        <w:trPr>
          <w:trHeight w:val="284"/>
        </w:trPr>
        <w:tc>
          <w:tcPr>
            <w:tcW w:w="2436" w:type="dxa"/>
          </w:tcPr>
          <w:p w:rsidR="00B15E79" w:rsidRPr="0066116A" w:rsidRDefault="00B15E79" w:rsidP="00940320">
            <w:r w:rsidRPr="0066116A">
              <w:t>Klassifikasjonssystem</w:t>
            </w:r>
          </w:p>
        </w:tc>
        <w:tc>
          <w:tcPr>
            <w:tcW w:w="6851" w:type="dxa"/>
          </w:tcPr>
          <w:p w:rsidR="00B15E79" w:rsidRPr="0066116A" w:rsidRDefault="00B15E79" w:rsidP="00940320">
            <w:r w:rsidRPr="0066116A">
              <w:t xml:space="preserve">Et klassifikasjonssystem består av klasser som kan beskriver arkivskapers funksjoner og aktiviteter. Kan også beskrive emner eller objekter. En arkivnøkkel er et eksempel på et klassifikasjonssystem.    </w:t>
            </w:r>
          </w:p>
        </w:tc>
      </w:tr>
      <w:tr w:rsidR="00B15E79" w:rsidTr="005F0C4A">
        <w:trPr>
          <w:trHeight w:val="284"/>
        </w:trPr>
        <w:tc>
          <w:tcPr>
            <w:tcW w:w="2436" w:type="dxa"/>
          </w:tcPr>
          <w:p w:rsidR="00B15E79" w:rsidRPr="0066116A" w:rsidRDefault="00B15E79" w:rsidP="00940320">
            <w:r w:rsidRPr="0066116A">
              <w:t>Klasse</w:t>
            </w:r>
          </w:p>
        </w:tc>
        <w:tc>
          <w:tcPr>
            <w:tcW w:w="6851" w:type="dxa"/>
          </w:tcPr>
          <w:p w:rsidR="00B15E79" w:rsidRPr="0066116A" w:rsidDel="00E531B2" w:rsidRDefault="00B15E79" w:rsidP="00940320">
            <w:r w:rsidRPr="0066116A">
              <w:t xml:space="preserve">Bestanddelene i et klassifikasjonssystem. Inngår ofte i et hierarki. En arkivkode er et eksempel på identifikasjonen av en klasse. </w:t>
            </w:r>
          </w:p>
        </w:tc>
      </w:tr>
      <w:tr w:rsidR="00963920" w:rsidTr="005F0C4A">
        <w:trPr>
          <w:trHeight w:val="284"/>
        </w:trPr>
        <w:tc>
          <w:tcPr>
            <w:tcW w:w="2436" w:type="dxa"/>
          </w:tcPr>
          <w:p w:rsidR="00963920" w:rsidRPr="0066116A" w:rsidRDefault="00963920" w:rsidP="00940320">
            <w:r w:rsidRPr="0066116A">
              <w:t>Periodisering</w:t>
            </w:r>
          </w:p>
        </w:tc>
        <w:tc>
          <w:tcPr>
            <w:tcW w:w="6851" w:type="dxa"/>
          </w:tcPr>
          <w:p w:rsidR="00963920" w:rsidRPr="0066116A" w:rsidRDefault="00963920" w:rsidP="00940320">
            <w:r w:rsidRPr="0066116A">
              <w:t>Sette et kontrollert tidsskille i arkivet med jevne mellomrom. Dette innebærer at alle saker med dokumenter som har vært registrert innefor et fast tidsrom (en arkivperiode) settes bort samtidig, og utgjør en egen enhet i bortsettingsarkivet.</w:t>
            </w:r>
          </w:p>
        </w:tc>
      </w:tr>
      <w:tr w:rsidR="00EC76E6" w:rsidTr="005F0C4A">
        <w:trPr>
          <w:trHeight w:val="284"/>
        </w:trPr>
        <w:tc>
          <w:tcPr>
            <w:tcW w:w="2436" w:type="dxa"/>
          </w:tcPr>
          <w:p w:rsidR="00EC76E6" w:rsidRPr="0066116A" w:rsidRDefault="00EC76E6" w:rsidP="00940320">
            <w:r w:rsidRPr="0066116A">
              <w:lastRenderedPageBreak/>
              <w:t>Periodeskille</w:t>
            </w:r>
          </w:p>
        </w:tc>
        <w:tc>
          <w:tcPr>
            <w:tcW w:w="6851" w:type="dxa"/>
          </w:tcPr>
          <w:p w:rsidR="00EC76E6" w:rsidRPr="0066116A" w:rsidRDefault="00EC76E6" w:rsidP="00940320">
            <w:r w:rsidRPr="0066116A">
              <w:t xml:space="preserve">Måten en periode avsluttes på. Ved skarpt skille lukkes alle saksmapper. Ved "mykt" periodeskille overføres uavsluttede saksmapper til ny periode. </w:t>
            </w:r>
          </w:p>
        </w:tc>
      </w:tr>
      <w:tr w:rsidR="00963920" w:rsidTr="005F0C4A">
        <w:trPr>
          <w:trHeight w:val="284"/>
        </w:trPr>
        <w:tc>
          <w:tcPr>
            <w:tcW w:w="2436" w:type="dxa"/>
          </w:tcPr>
          <w:p w:rsidR="00963920" w:rsidRDefault="00963920" w:rsidP="00250586">
            <w:r>
              <w:t>Postjournal</w:t>
            </w:r>
          </w:p>
        </w:tc>
        <w:tc>
          <w:tcPr>
            <w:tcW w:w="6851" w:type="dxa"/>
          </w:tcPr>
          <w:p w:rsidR="00963920" w:rsidRPr="00BD78C1" w:rsidRDefault="00DF55AA" w:rsidP="00BD78C1">
            <w:r>
              <w:t xml:space="preserve">Fagsystemets betegnelse på føringer av inn- og utgående brev. </w:t>
            </w:r>
          </w:p>
        </w:tc>
      </w:tr>
      <w:tr w:rsidR="00963920" w:rsidTr="005F0C4A">
        <w:trPr>
          <w:trHeight w:val="284"/>
        </w:trPr>
        <w:tc>
          <w:tcPr>
            <w:tcW w:w="2436" w:type="dxa"/>
          </w:tcPr>
          <w:p w:rsidR="00963920" w:rsidRDefault="00963920" w:rsidP="00250586">
            <w:r>
              <w:t>Postliste</w:t>
            </w:r>
          </w:p>
        </w:tc>
        <w:tc>
          <w:tcPr>
            <w:tcW w:w="6851" w:type="dxa"/>
          </w:tcPr>
          <w:p w:rsidR="00963920" w:rsidRPr="00BD78C1" w:rsidRDefault="00DF55AA" w:rsidP="00BD78C1">
            <w:r>
              <w:t>Liste over alle postjournaler som er registrert som inn- og utgående i en gitt periode.</w:t>
            </w:r>
          </w:p>
        </w:tc>
      </w:tr>
      <w:tr w:rsidR="00BB19F0" w:rsidTr="005F0C4A">
        <w:trPr>
          <w:trHeight w:val="284"/>
        </w:trPr>
        <w:tc>
          <w:tcPr>
            <w:tcW w:w="2436" w:type="dxa"/>
          </w:tcPr>
          <w:p w:rsidR="00BB19F0" w:rsidRDefault="00BB19F0" w:rsidP="00250586">
            <w:r>
              <w:t>Prosjekt</w:t>
            </w:r>
          </w:p>
        </w:tc>
        <w:tc>
          <w:tcPr>
            <w:tcW w:w="6851" w:type="dxa"/>
          </w:tcPr>
          <w:p w:rsidR="00BB19F0" w:rsidRPr="00BD78C1" w:rsidRDefault="00DF55AA" w:rsidP="00BD78C1">
            <w:r>
              <w:t xml:space="preserve">Modul for registrering av forebyggende arbeid som utføres i barneverntjenesten. </w:t>
            </w:r>
          </w:p>
        </w:tc>
      </w:tr>
      <w:tr w:rsidR="008C2736" w:rsidTr="005F0C4A">
        <w:trPr>
          <w:trHeight w:val="284"/>
        </w:trPr>
        <w:tc>
          <w:tcPr>
            <w:tcW w:w="2436" w:type="dxa"/>
          </w:tcPr>
          <w:p w:rsidR="008C2736" w:rsidRPr="0066116A" w:rsidRDefault="008C2736" w:rsidP="00940320">
            <w:r w:rsidRPr="0066116A">
              <w:t>Mappe</w:t>
            </w:r>
          </w:p>
        </w:tc>
        <w:tc>
          <w:tcPr>
            <w:tcW w:w="6851" w:type="dxa"/>
          </w:tcPr>
          <w:p w:rsidR="008C2736" w:rsidRPr="0066116A" w:rsidRDefault="008C2736" w:rsidP="00940320">
            <w:r w:rsidRPr="0066116A">
              <w:t xml:space="preserve">Et nivå i arkivstrukturen, en arkivenhet. En eller flere registreringer med tilhørende arkivdokumenter som er knyttet sammen under en felles identitet. </w:t>
            </w:r>
          </w:p>
        </w:tc>
      </w:tr>
      <w:tr w:rsidR="008C2736" w:rsidTr="005F0C4A">
        <w:trPr>
          <w:trHeight w:val="284"/>
        </w:trPr>
        <w:tc>
          <w:tcPr>
            <w:tcW w:w="2436" w:type="dxa"/>
          </w:tcPr>
          <w:p w:rsidR="008C2736" w:rsidRPr="0066116A" w:rsidRDefault="008C2736" w:rsidP="00940320">
            <w:r w:rsidRPr="0066116A">
              <w:t>Metadata</w:t>
            </w:r>
          </w:p>
        </w:tc>
        <w:tc>
          <w:tcPr>
            <w:tcW w:w="6851" w:type="dxa"/>
          </w:tcPr>
          <w:p w:rsidR="008C2736" w:rsidRPr="0066116A" w:rsidRDefault="008C2736" w:rsidP="00940320">
            <w:r w:rsidRPr="0066116A">
              <w:t>Metadata er data som tjener til å definere eller beskrive andre data. I arkivsammenheng vil dette f. eks, være informasjon om et dokuments struktur, innhold og kontekst.</w:t>
            </w:r>
          </w:p>
        </w:tc>
      </w:tr>
      <w:tr w:rsidR="000C536F" w:rsidTr="005F0C4A">
        <w:trPr>
          <w:trHeight w:val="284"/>
        </w:trPr>
        <w:tc>
          <w:tcPr>
            <w:tcW w:w="2436" w:type="dxa"/>
          </w:tcPr>
          <w:p w:rsidR="000C536F" w:rsidRPr="0066116A" w:rsidRDefault="000C536F" w:rsidP="00940320">
            <w:r w:rsidRPr="0066116A">
              <w:t>Registrering</w:t>
            </w:r>
          </w:p>
        </w:tc>
        <w:tc>
          <w:tcPr>
            <w:tcW w:w="6851" w:type="dxa"/>
          </w:tcPr>
          <w:p w:rsidR="000C536F" w:rsidRPr="0066116A" w:rsidRDefault="000C536F" w:rsidP="00940320">
            <w:r w:rsidRPr="0066116A">
              <w:t xml:space="preserve">Et nivå i arkivstrukturen, en arkivenhet. Dokumentasjon av en transaksjon, også metadata til registreringen. </w:t>
            </w:r>
          </w:p>
        </w:tc>
      </w:tr>
    </w:tbl>
    <w:p w:rsidR="00820219" w:rsidRDefault="00820219" w:rsidP="00820219">
      <w:pPr>
        <w:pStyle w:val="Tittel"/>
        <w:rPr>
          <w:rFonts w:asciiTheme="minorHAnsi" w:eastAsiaTheme="minorEastAsia" w:hAnsiTheme="minorHAnsi"/>
          <w:color w:val="000000"/>
          <w:sz w:val="28"/>
          <w:szCs w:val="28"/>
          <w14:textFill>
            <w14:solidFill>
              <w14:srgbClr w14:val="000000">
                <w14:lumMod w14:val="75000"/>
              </w14:srgbClr>
            </w14:solidFill>
          </w14:textFill>
        </w:rPr>
      </w:pPr>
    </w:p>
    <w:p w:rsidR="00BD78C1" w:rsidRDefault="00BD78C1">
      <w:pPr>
        <w:rPr>
          <w:rFonts w:asciiTheme="majorHAnsi" w:hAnsiTheme="majorHAnsi"/>
          <w:color w:val="438086" w:themeColor="accent2"/>
          <w:sz w:val="32"/>
          <w:szCs w:val="32"/>
        </w:rPr>
      </w:pPr>
      <w:r>
        <w:rPr>
          <w:rFonts w:asciiTheme="majorHAnsi" w:hAnsiTheme="majorHAnsi"/>
          <w:color w:val="438086" w:themeColor="accent2"/>
          <w:sz w:val="32"/>
          <w:szCs w:val="32"/>
        </w:rPr>
        <w:br w:type="page"/>
      </w:r>
    </w:p>
    <w:p w:rsidR="00793EF8" w:rsidRPr="00793EF8" w:rsidRDefault="00FF3053" w:rsidP="00793EF8">
      <w:pPr>
        <w:pStyle w:val="Overskrift1"/>
      </w:pPr>
      <w:bookmarkStart w:id="44" w:name="_Toc348621758"/>
      <w:r>
        <w:lastRenderedPageBreak/>
        <w:t>V</w:t>
      </w:r>
      <w:r w:rsidR="00793EF8">
        <w:t>edlegg</w:t>
      </w:r>
      <w:r w:rsidR="009E258F">
        <w:t xml:space="preserve"> 2</w:t>
      </w:r>
      <w:r w:rsidR="00000E13">
        <w:t xml:space="preserve"> – Saksbehandlingsprosessen i barnevernet</w:t>
      </w:r>
      <w:bookmarkEnd w:id="44"/>
    </w:p>
    <w:p w:rsidR="0016593B" w:rsidRPr="003130A1" w:rsidRDefault="0016593B" w:rsidP="0016593B"/>
    <w:p w:rsidR="00000E13" w:rsidRDefault="00000E13" w:rsidP="00000E13">
      <w:r w:rsidRPr="00624F1D">
        <w:rPr>
          <w:b/>
        </w:rPr>
        <w:t xml:space="preserve">Flytkart over </w:t>
      </w:r>
      <w:r>
        <w:rPr>
          <w:b/>
        </w:rPr>
        <w:t>arbeids</w:t>
      </w:r>
      <w:r w:rsidRPr="00624F1D">
        <w:rPr>
          <w:b/>
        </w:rPr>
        <w:t>prosessen</w:t>
      </w:r>
      <w:r>
        <w:rPr>
          <w:b/>
        </w:rPr>
        <w:t>/Saksbehandlingsprosessen</w:t>
      </w:r>
      <w:r w:rsidRPr="00624F1D">
        <w:rPr>
          <w:b/>
        </w:rPr>
        <w:t xml:space="preserve"> i barnevern</w:t>
      </w:r>
      <w:r>
        <w:rPr>
          <w:noProof/>
        </w:rPr>
        <w:drawing>
          <wp:inline distT="0" distB="0" distL="0" distR="0" wp14:anchorId="736DB9D7" wp14:editId="537F5CBF">
            <wp:extent cx="5731510" cy="7278241"/>
            <wp:effectExtent l="0" t="0" r="254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7278241"/>
                    </a:xfrm>
                    <a:prstGeom prst="rect">
                      <a:avLst/>
                    </a:prstGeom>
                    <a:noFill/>
                    <a:ln>
                      <a:noFill/>
                    </a:ln>
                  </pic:spPr>
                </pic:pic>
              </a:graphicData>
            </a:graphic>
          </wp:inline>
        </w:drawing>
      </w:r>
    </w:p>
    <w:p w:rsidR="00000E13" w:rsidRDefault="00000E13">
      <w:r>
        <w:br w:type="page"/>
      </w:r>
    </w:p>
    <w:p w:rsidR="0016593B" w:rsidRPr="0016593B" w:rsidRDefault="009E258F" w:rsidP="00000E13">
      <w:pPr>
        <w:pStyle w:val="Overskrift1"/>
      </w:pPr>
      <w:bookmarkStart w:id="45" w:name="_Toc348621759"/>
      <w:r>
        <w:lastRenderedPageBreak/>
        <w:t>Vedlegg 3</w:t>
      </w:r>
      <w:r w:rsidR="00000E13">
        <w:t xml:space="preserve"> – Rutine for postregistrering</w:t>
      </w:r>
      <w:bookmarkEnd w:id="45"/>
      <w:r w:rsidR="00000E13">
        <w:t xml:space="preserve"> </w:t>
      </w:r>
    </w:p>
    <w:p w:rsidR="00E9361F" w:rsidRDefault="00E9361F" w:rsidP="001B3496">
      <w:pPr>
        <w:rPr>
          <w:b/>
        </w:rPr>
      </w:pPr>
    </w:p>
    <w:p w:rsidR="001B3496" w:rsidRPr="001B3496" w:rsidRDefault="001B3496" w:rsidP="001B3496">
      <w:r w:rsidRPr="001B3496">
        <w:t xml:space="preserve">Kommunen sørger selv </w:t>
      </w:r>
      <w:r w:rsidR="00E9361F">
        <w:t xml:space="preserve">for </w:t>
      </w:r>
      <w:r w:rsidRPr="001B3496">
        <w:t xml:space="preserve">løsning som benyttes for skanning  og kvalitetssikring av inngående post.  Når det skannede dokumentet er kvalitetssikret og godkjent, flyttes det til en oppgitt katalog for innlesing i Familia. </w:t>
      </w:r>
    </w:p>
    <w:p w:rsidR="001B3496" w:rsidRPr="001B3496" w:rsidRDefault="001B3496" w:rsidP="001B3496">
      <w:r w:rsidRPr="001B3496">
        <w:t xml:space="preserve">Dokumentene gjenfinnes i </w:t>
      </w:r>
      <w:r w:rsidR="00E9361F">
        <w:t>Familia i menyvalget ‘Saksbehan</w:t>
      </w:r>
      <w:r w:rsidRPr="001B3496">
        <w:t>d</w:t>
      </w:r>
      <w:r w:rsidR="00E9361F">
        <w:t>l</w:t>
      </w:r>
      <w:r w:rsidRPr="001B3496">
        <w:t xml:space="preserve">ing – Postregistrering’.  Denne rutinen autoriseres det spesielt for i kodeverket. </w:t>
      </w:r>
    </w:p>
    <w:p w:rsidR="001B3496" w:rsidRPr="001B3496" w:rsidRDefault="001B3496" w:rsidP="001B3496"/>
    <w:p w:rsidR="001B3496" w:rsidRPr="001B3496" w:rsidRDefault="001B3496" w:rsidP="00D90E3C">
      <w:pPr>
        <w:pStyle w:val="Overskrift3"/>
      </w:pPr>
      <w:bookmarkStart w:id="46" w:name="_Toc348621760"/>
      <w:r w:rsidRPr="001B3496">
        <w:t>Liste for innskannet post:</w:t>
      </w:r>
      <w:bookmarkEnd w:id="46"/>
    </w:p>
    <w:p w:rsidR="001B3496" w:rsidRPr="001B3496" w:rsidRDefault="001B3496" w:rsidP="001B3496"/>
    <w:p w:rsidR="001B3496" w:rsidRPr="001B3496" w:rsidRDefault="001B3496" w:rsidP="001B3496">
      <w:r w:rsidRPr="001B3496">
        <w:rPr>
          <w:noProof/>
        </w:rPr>
        <w:drawing>
          <wp:inline distT="0" distB="0" distL="0" distR="0" wp14:anchorId="571ADC25" wp14:editId="3C7C64EA">
            <wp:extent cx="6219825" cy="219075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9825" cy="2190750"/>
                    </a:xfrm>
                    <a:prstGeom prst="rect">
                      <a:avLst/>
                    </a:prstGeom>
                    <a:noFill/>
                    <a:ln>
                      <a:noFill/>
                    </a:ln>
                  </pic:spPr>
                </pic:pic>
              </a:graphicData>
            </a:graphic>
          </wp:inline>
        </w:drawing>
      </w:r>
    </w:p>
    <w:p w:rsidR="001B3496" w:rsidRPr="001B3496" w:rsidRDefault="001B3496" w:rsidP="001B3496"/>
    <w:p w:rsidR="001B3496" w:rsidRPr="001B3496" w:rsidRDefault="001B3496" w:rsidP="001B3496">
      <w:r w:rsidRPr="001B3496">
        <w:t xml:space="preserve">Listen viser feltene: </w:t>
      </w:r>
    </w:p>
    <w:tbl>
      <w:tblPr>
        <w:tblW w:w="0" w:type="auto"/>
        <w:tblCellSpacing w:w="0" w:type="dxa"/>
        <w:tblCellMar>
          <w:left w:w="0" w:type="dxa"/>
          <w:right w:w="0" w:type="dxa"/>
        </w:tblCellMar>
        <w:tblLook w:val="04A0" w:firstRow="1" w:lastRow="0" w:firstColumn="1" w:lastColumn="0" w:noHBand="0" w:noVBand="1"/>
      </w:tblPr>
      <w:tblGrid>
        <w:gridCol w:w="195"/>
        <w:gridCol w:w="2839"/>
      </w:tblGrid>
      <w:tr w:rsidR="001B3496" w:rsidRPr="001B3496" w:rsidTr="00DB53D8">
        <w:trPr>
          <w:tblCellSpacing w:w="0" w:type="dxa"/>
        </w:trPr>
        <w:tc>
          <w:tcPr>
            <w:tcW w:w="195" w:type="dxa"/>
            <w:vAlign w:val="bottom"/>
            <w:hideMark/>
          </w:tcPr>
          <w:p w:rsidR="001B3496" w:rsidRPr="001B3496" w:rsidRDefault="001B3496" w:rsidP="001B3496">
            <w:r w:rsidRPr="001B3496">
              <w:rPr>
                <w:rFonts w:hint="eastAsia"/>
              </w:rPr>
              <w:t>•</w:t>
            </w:r>
          </w:p>
        </w:tc>
        <w:tc>
          <w:tcPr>
            <w:tcW w:w="0" w:type="auto"/>
            <w:vAlign w:val="bottom"/>
            <w:hideMark/>
          </w:tcPr>
          <w:p w:rsidR="001B3496" w:rsidRPr="001B3496" w:rsidRDefault="001B3496" w:rsidP="001B3496">
            <w:r w:rsidRPr="001B3496">
              <w:t>Skannetdato - dato for skanning</w:t>
            </w:r>
          </w:p>
        </w:tc>
      </w:tr>
    </w:tbl>
    <w:p w:rsidR="001B3496" w:rsidRPr="001B3496" w:rsidRDefault="001B3496" w:rsidP="001B3496">
      <w:pPr>
        <w:rPr>
          <w:vanish/>
        </w:rPr>
      </w:pPr>
    </w:p>
    <w:tbl>
      <w:tblPr>
        <w:tblW w:w="0" w:type="auto"/>
        <w:tblCellSpacing w:w="0" w:type="dxa"/>
        <w:tblCellMar>
          <w:left w:w="0" w:type="dxa"/>
          <w:right w:w="0" w:type="dxa"/>
        </w:tblCellMar>
        <w:tblLook w:val="04A0" w:firstRow="1" w:lastRow="0" w:firstColumn="1" w:lastColumn="0" w:noHBand="0" w:noVBand="1"/>
      </w:tblPr>
      <w:tblGrid>
        <w:gridCol w:w="195"/>
        <w:gridCol w:w="3364"/>
      </w:tblGrid>
      <w:tr w:rsidR="001B3496" w:rsidRPr="001B3496" w:rsidTr="00DB53D8">
        <w:trPr>
          <w:tblCellSpacing w:w="0" w:type="dxa"/>
        </w:trPr>
        <w:tc>
          <w:tcPr>
            <w:tcW w:w="195" w:type="dxa"/>
            <w:vAlign w:val="bottom"/>
            <w:hideMark/>
          </w:tcPr>
          <w:p w:rsidR="001B3496" w:rsidRPr="001B3496" w:rsidRDefault="001B3496" w:rsidP="001B3496">
            <w:r w:rsidRPr="001B3496">
              <w:rPr>
                <w:rFonts w:hint="eastAsia"/>
              </w:rPr>
              <w:t>•</w:t>
            </w:r>
          </w:p>
        </w:tc>
        <w:tc>
          <w:tcPr>
            <w:tcW w:w="0" w:type="auto"/>
            <w:vAlign w:val="bottom"/>
            <w:hideMark/>
          </w:tcPr>
          <w:p w:rsidR="001B3496" w:rsidRPr="001B3496" w:rsidRDefault="001B3496" w:rsidP="001B3496">
            <w:r w:rsidRPr="001B3496">
              <w:t>Filnavn - navn opprettet ved skanning</w:t>
            </w:r>
          </w:p>
        </w:tc>
      </w:tr>
    </w:tbl>
    <w:p w:rsidR="001B3496" w:rsidRPr="001B3496" w:rsidRDefault="001B3496" w:rsidP="001B3496">
      <w:r w:rsidRPr="001B3496">
        <w:t xml:space="preserve">   Dersom skanneren har programvare for å tildele navn på dokumenter som skannes vil navnet    </w:t>
      </w:r>
    </w:p>
    <w:p w:rsidR="001B3496" w:rsidRPr="001B3496" w:rsidRDefault="001B3496" w:rsidP="001B3496">
      <w:r w:rsidRPr="001B3496">
        <w:t xml:space="preserve">   gjenfinnes her. </w:t>
      </w:r>
    </w:p>
    <w:p w:rsidR="001B3496" w:rsidRPr="001B3496" w:rsidRDefault="001B3496" w:rsidP="001B3496">
      <w:r w:rsidRPr="001B3496">
        <w:t>Det først skannede dokumentet ligger øverst i listen. Man bør velge fra toppen for å sikre korrekt rekkefølge inn i Familia.</w:t>
      </w:r>
    </w:p>
    <w:p w:rsidR="001B3496" w:rsidRPr="001B3496" w:rsidRDefault="001B3496" w:rsidP="001B3496"/>
    <w:p w:rsidR="001B3496" w:rsidRPr="001B3496" w:rsidRDefault="001B3496" w:rsidP="00E642BD">
      <w:pPr>
        <w:pStyle w:val="Overskrift3"/>
      </w:pPr>
      <w:bookmarkStart w:id="47" w:name="_Toc348621761"/>
      <w:r w:rsidRPr="001B3496">
        <w:t>Registreringsbilde</w:t>
      </w:r>
      <w:bookmarkEnd w:id="47"/>
    </w:p>
    <w:p w:rsidR="001B3496" w:rsidRPr="001B3496" w:rsidRDefault="001B3496" w:rsidP="001B3496">
      <w:r w:rsidRPr="001B3496">
        <w:t xml:space="preserve">Når du velger et av dokumentene får du se første side av dokumentet. Dersom du vil se hele dokumentet benytt lenken "Åpne dokument". </w:t>
      </w:r>
    </w:p>
    <w:p w:rsidR="001B3496" w:rsidRPr="001B3496" w:rsidRDefault="001B3496" w:rsidP="001B3496">
      <w:r w:rsidRPr="001B3496">
        <w:t xml:space="preserve">Bildet viser felter for registrering i tillegg til første side. Registreringsfeltene vises over eller på siden av dokumentet avhengig av skjermoppløsningen. </w:t>
      </w:r>
    </w:p>
    <w:p w:rsidR="001B3496" w:rsidRPr="001B3496" w:rsidRDefault="001B3496" w:rsidP="001B3496"/>
    <w:p w:rsidR="001B3496" w:rsidRPr="001B3496" w:rsidRDefault="001B3496" w:rsidP="001B3496">
      <w:r w:rsidRPr="001B3496">
        <w:t>Feltene i bildet fylles ut for det skannede dokumentet. Det er her en fordel om den som registrerer posten har kjennskap til barnevern. Dette er som regel tilfelle i barnevern, da det er sensitiv post som registreres.</w:t>
      </w:r>
    </w:p>
    <w:p w:rsidR="001B3496" w:rsidRPr="001B3496" w:rsidRDefault="001B3496" w:rsidP="001B3496">
      <w:r w:rsidRPr="001B3496">
        <w:t xml:space="preserve">Det kan søkes frem til klient og avsendere dersom de allerede er registrert i Familia, både på navn og fødselsnummer. Ved valg av klient knyttet il brevet, hentes klientens saksbehandler automatisk som mottagende saksbehandler. Denne kan evt overstyres ved for eksempel sykdom. </w:t>
      </w:r>
    </w:p>
    <w:p w:rsidR="001B3496" w:rsidRPr="001B3496" w:rsidRDefault="001B3496" w:rsidP="001B3496">
      <w:r w:rsidRPr="001B3496">
        <w:t xml:space="preserve">I kodeverket avgjør den enkelte kommune om inngående postjournaler skal ferdigstilles automatisk. Dette innebærer at de vil bli lagret på aktuell klient, evt med dokumentnummer, ved registrering. Vi anbefaler at denne funksjonen benyttes. </w:t>
      </w:r>
    </w:p>
    <w:p w:rsidR="001B3496" w:rsidRPr="001B3496" w:rsidRDefault="001B3496" w:rsidP="001B3496">
      <w:r w:rsidRPr="001B3496">
        <w:t>Ved å velge  ‘Ok’ i registreringsbildet, lagres postjournalen i Familia. Den vil bli knyttet til klienten og tildeles da dokumentnummer.</w:t>
      </w:r>
    </w:p>
    <w:p w:rsidR="001B3496" w:rsidRPr="001B3496" w:rsidRDefault="001B3496" w:rsidP="001B3496">
      <w:r w:rsidRPr="001B3496">
        <w:t xml:space="preserve">Dersom det er et dokument som ikke gjelder allerede registrert klient, lagres den direkte i postjournal. Dette gjelder for eksempel nye meldinger. </w:t>
      </w:r>
    </w:p>
    <w:p w:rsidR="001B3496" w:rsidRPr="001B3496" w:rsidRDefault="001B3496" w:rsidP="001B3496">
      <w:r w:rsidRPr="001B3496">
        <w:t xml:space="preserve">Dersom den som registrer inngåend epost mener at et dokument ikke tilhører Familia eller ikke har god nok kvalitet for registrering, kan det avvises i registreringsrutinen. </w:t>
      </w:r>
    </w:p>
    <w:p w:rsidR="001B3496" w:rsidRPr="001B3496" w:rsidRDefault="001B3496" w:rsidP="001B3496">
      <w:r w:rsidRPr="001B3496">
        <w:t xml:space="preserve">Kommunen må da ha manuelle rutiner for å følge opp at dette dokumentet skannes på nytt, evt til et annet fagsystem. </w:t>
      </w:r>
    </w:p>
    <w:p w:rsidR="001B3496" w:rsidRPr="001B3496" w:rsidRDefault="001B3496" w:rsidP="001B3496"/>
    <w:p w:rsidR="001B3496" w:rsidRPr="001B3496" w:rsidRDefault="001B3496" w:rsidP="00E642BD">
      <w:pPr>
        <w:pStyle w:val="Overskrift3"/>
      </w:pPr>
      <w:bookmarkStart w:id="48" w:name="_Toc348621762"/>
      <w:r w:rsidRPr="001B3496">
        <w:t>Melding til saksbehandler om mottatt post</w:t>
      </w:r>
      <w:bookmarkEnd w:id="48"/>
    </w:p>
    <w:p w:rsidR="001B3496" w:rsidRPr="001B3496" w:rsidRDefault="001B3496" w:rsidP="001B3496">
      <w:r w:rsidRPr="001B3496">
        <w:t xml:space="preserve">Ved registrering av post er det viktig at beskjed gis til saksbehandler om at post er mottatt. </w:t>
      </w:r>
    </w:p>
    <w:p w:rsidR="001B3496" w:rsidRPr="001B3496" w:rsidRDefault="001B3496" w:rsidP="001B3496">
      <w:r w:rsidRPr="001B3496">
        <w:t xml:space="preserve">I Familia finnes det en huskeliste over alle oppgaver en saksbehandler har til behandling. Her ligger blant annet alle påbegynte dokumenter som ikke er ferdigstilt. </w:t>
      </w:r>
    </w:p>
    <w:p w:rsidR="001B3496" w:rsidRPr="001B3496" w:rsidRDefault="001B3496" w:rsidP="001B3496">
      <w:r w:rsidRPr="001B3496">
        <w:t xml:space="preserve">I registreringsbildet for post er det et felt knyttet til oppfølging. Dette feltet gjenfinnes på den enkelte postjournal. I dette feltet skrives en melding til saksbehandler, for eksempel ‘mottatt opplysninger’. Denne raden lagres da på den aktuelle postjournal med fristdato lik dagens dato. </w:t>
      </w:r>
    </w:p>
    <w:p w:rsidR="001B3496" w:rsidRPr="001B3496" w:rsidRDefault="001B3496" w:rsidP="001B3496">
      <w:r w:rsidRPr="001B3496">
        <w:t xml:space="preserve">Meldingen sendes til den saksbehandleren som legges på postjournalen. Kommunene kan velge at all post for eksempel går via barnevernleder. Det vanligste er at det er barnets saksbehandler som oppgis her. Påminnelse til leder benyttes som regel ved nye meldinger og dersom det er sykmeldinger ol. </w:t>
      </w:r>
    </w:p>
    <w:p w:rsidR="001B3496" w:rsidRPr="001B3496" w:rsidRDefault="001B3496" w:rsidP="001B3496">
      <w:r w:rsidRPr="001B3496">
        <w:t xml:space="preserve">Når saksbehandler på brevet logger seg på, vil postjournalen ligge i huskelisten, i en egen boks ‘Til behandling’ sammen med andre oppgaver. </w:t>
      </w:r>
    </w:p>
    <w:p w:rsidR="001B3496" w:rsidRPr="001B3496" w:rsidRDefault="001B3496" w:rsidP="001B3496">
      <w:r w:rsidRPr="001B3496">
        <w:rPr>
          <w:noProof/>
        </w:rPr>
        <w:lastRenderedPageBreak/>
        <w:drawing>
          <wp:inline distT="0" distB="0" distL="0" distR="0" wp14:anchorId="0B3826F3" wp14:editId="043AE5C3">
            <wp:extent cx="3333750" cy="276225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750" cy="2762250"/>
                    </a:xfrm>
                    <a:prstGeom prst="rect">
                      <a:avLst/>
                    </a:prstGeom>
                    <a:noFill/>
                    <a:ln>
                      <a:noFill/>
                    </a:ln>
                  </pic:spPr>
                </pic:pic>
              </a:graphicData>
            </a:graphic>
          </wp:inline>
        </w:drawing>
      </w:r>
    </w:p>
    <w:p w:rsidR="001B3496" w:rsidRPr="001B3496" w:rsidRDefault="001B3496" w:rsidP="001B3496"/>
    <w:p w:rsidR="001B3496" w:rsidRPr="001B3496" w:rsidRDefault="001B3496" w:rsidP="00101C22">
      <w:pPr>
        <w:numPr>
          <w:ilvl w:val="0"/>
          <w:numId w:val="8"/>
        </w:numPr>
      </w:pPr>
      <w:r w:rsidRPr="001B3496">
        <w:t>Ved å gå til huskelisten får jeg en oversikt over alle radene:</w:t>
      </w:r>
    </w:p>
    <w:p w:rsidR="001B3496" w:rsidRPr="001B3496" w:rsidRDefault="001B3496" w:rsidP="001B3496">
      <w:r w:rsidRPr="001B3496">
        <w:rPr>
          <w:noProof/>
        </w:rPr>
        <w:drawing>
          <wp:inline distT="0" distB="0" distL="0" distR="0" wp14:anchorId="3CFFFAE5" wp14:editId="434901E7">
            <wp:extent cx="5724525" cy="2809875"/>
            <wp:effectExtent l="0" t="0" r="9525"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2809875"/>
                    </a:xfrm>
                    <a:prstGeom prst="rect">
                      <a:avLst/>
                    </a:prstGeom>
                    <a:noFill/>
                    <a:ln>
                      <a:noFill/>
                    </a:ln>
                  </pic:spPr>
                </pic:pic>
              </a:graphicData>
            </a:graphic>
          </wp:inline>
        </w:drawing>
      </w:r>
    </w:p>
    <w:p w:rsidR="001B3496" w:rsidRPr="001B3496" w:rsidRDefault="001B3496" w:rsidP="00101C22">
      <w:pPr>
        <w:numPr>
          <w:ilvl w:val="0"/>
          <w:numId w:val="7"/>
        </w:numPr>
      </w:pPr>
      <w:r w:rsidRPr="001B3496">
        <w:t xml:space="preserve">Her vil alle mine postjournaler som ikke er ferdigstilt ligge. </w:t>
      </w:r>
    </w:p>
    <w:p w:rsidR="001B3496" w:rsidRPr="001B3496" w:rsidRDefault="001B3496" w:rsidP="00101C22">
      <w:pPr>
        <w:numPr>
          <w:ilvl w:val="0"/>
          <w:numId w:val="7"/>
        </w:numPr>
      </w:pPr>
      <w:r w:rsidRPr="001B3496">
        <w:t>Feltet ‘frist’ vil vises på de postjournaler som kommer fra postregistreringen.</w:t>
      </w:r>
      <w:r w:rsidRPr="001B3496">
        <w:br/>
        <w:t>Datoen i dette feltet viser dagen brevet er registrert.</w:t>
      </w:r>
    </w:p>
    <w:p w:rsidR="001B3496" w:rsidRPr="001B3496" w:rsidRDefault="001B3496" w:rsidP="001B3496">
      <w:r w:rsidRPr="001B3496">
        <w:t>Jeg kan da åpne postjournalen og lese den herfra:</w:t>
      </w:r>
    </w:p>
    <w:p w:rsidR="001B3496" w:rsidRPr="001B3496" w:rsidRDefault="001B3496" w:rsidP="001B3496">
      <w:r w:rsidRPr="001B3496">
        <w:rPr>
          <w:noProof/>
        </w:rPr>
        <w:lastRenderedPageBreak/>
        <w:drawing>
          <wp:inline distT="0" distB="0" distL="0" distR="0" wp14:anchorId="2729F247" wp14:editId="0F4051D5">
            <wp:extent cx="5724525" cy="435292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4352925"/>
                    </a:xfrm>
                    <a:prstGeom prst="rect">
                      <a:avLst/>
                    </a:prstGeom>
                    <a:noFill/>
                    <a:ln>
                      <a:noFill/>
                    </a:ln>
                  </pic:spPr>
                </pic:pic>
              </a:graphicData>
            </a:graphic>
          </wp:inline>
        </w:drawing>
      </w:r>
    </w:p>
    <w:p w:rsidR="001B3496" w:rsidRPr="001B3496" w:rsidRDefault="001B3496" w:rsidP="00101C22">
      <w:pPr>
        <w:numPr>
          <w:ilvl w:val="0"/>
          <w:numId w:val="9"/>
        </w:numPr>
      </w:pPr>
      <w:r w:rsidRPr="001B3496">
        <w:t xml:space="preserve">Innholdet leses ved  å åpne Word-dokumentet med ikonet </w:t>
      </w:r>
      <w:r w:rsidRPr="001B3496">
        <w:rPr>
          <w:noProof/>
        </w:rPr>
        <w:drawing>
          <wp:inline distT="0" distB="0" distL="0" distR="0" wp14:anchorId="319014A9" wp14:editId="7F756308">
            <wp:extent cx="133350" cy="123825"/>
            <wp:effectExtent l="0" t="0" r="0" b="952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p>
    <w:p w:rsidR="001B3496" w:rsidRPr="001B3496" w:rsidRDefault="001B3496" w:rsidP="00101C22">
      <w:pPr>
        <w:numPr>
          <w:ilvl w:val="0"/>
          <w:numId w:val="9"/>
        </w:numPr>
      </w:pPr>
      <w:r w:rsidRPr="001B3496">
        <w:t xml:space="preserve">Saksbehandler bekrefter at brevet er lest ved å sette dato i feltet ‘Utført’ </w:t>
      </w:r>
    </w:p>
    <w:p w:rsidR="001B3496" w:rsidRPr="001B3496" w:rsidRDefault="001B3496" w:rsidP="001B3496"/>
    <w:p w:rsidR="004A4EC8" w:rsidRDefault="004A4EC8"/>
    <w:sectPr w:rsidR="004A4EC8">
      <w:headerReference w:type="even" r:id="rId23"/>
      <w:headerReference w:type="default" r:id="rId24"/>
      <w:footerReference w:type="even" r:id="rId25"/>
      <w:footerReference w:type="default" r:id="rId26"/>
      <w:pgSz w:w="11907" w:h="16839"/>
      <w:pgMar w:top="1448" w:right="1418" w:bottom="1448" w:left="1418"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C8F" w:rsidRDefault="00924C8F">
      <w:pPr>
        <w:spacing w:after="0" w:line="240" w:lineRule="auto"/>
      </w:pPr>
      <w:r>
        <w:separator/>
      </w:r>
    </w:p>
  </w:endnote>
  <w:endnote w:type="continuationSeparator" w:id="0">
    <w:p w:rsidR="00924C8F" w:rsidRDefault="0092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586" w:rsidRDefault="00250586">
    <w:r>
      <w:fldChar w:fldCharType="begin"/>
    </w:r>
    <w:r>
      <w:instrText>PAGE   \* MERGEFORMAT</w:instrText>
    </w:r>
    <w:r>
      <w:fldChar w:fldCharType="separate"/>
    </w:r>
    <w:r w:rsidR="0014778F">
      <w:rPr>
        <w:noProof/>
      </w:rPr>
      <w:t>2</w:t>
    </w:r>
    <w:r>
      <w:fldChar w:fldCharType="end"/>
    </w:r>
    <w:r>
      <w:t xml:space="preserve"> </w:t>
    </w:r>
    <w:r>
      <w:rPr>
        <w:color w:val="A04DA3" w:themeColor="accent3"/>
      </w:rPr>
      <w:sym w:font="Wingdings 2" w:char="F097"/>
    </w:r>
    <w:r>
      <w:t xml:space="preserve"> </w:t>
    </w:r>
  </w:p>
  <w:tbl>
    <w:tblPr>
      <w:tblW w:w="1950" w:type="pct"/>
      <w:tblLook w:val="04A0" w:firstRow="1" w:lastRow="0" w:firstColumn="1" w:lastColumn="0" w:noHBand="0" w:noVBand="1"/>
    </w:tblPr>
    <w:tblGrid>
      <w:gridCol w:w="2632"/>
      <w:gridCol w:w="990"/>
    </w:tblGrid>
    <w:tr w:rsidR="00250586">
      <w:trPr>
        <w:trHeight w:hRule="exact" w:val="72"/>
      </w:trPr>
      <w:tc>
        <w:tcPr>
          <w:tcW w:w="2718" w:type="dxa"/>
          <w:tcBorders>
            <w:top w:val="single" w:sz="12" w:space="0" w:color="438086" w:themeColor="accent2"/>
            <w:bottom w:val="single" w:sz="2" w:space="0" w:color="438086" w:themeColor="accent2"/>
          </w:tcBorders>
        </w:tcPr>
        <w:p w:rsidR="00250586" w:rsidRDefault="00250586">
          <w:pPr>
            <w:pStyle w:val="Ingenmellomrom"/>
          </w:pPr>
        </w:p>
      </w:tc>
      <w:tc>
        <w:tcPr>
          <w:tcW w:w="1017" w:type="dxa"/>
          <w:tcBorders>
            <w:bottom w:val="single" w:sz="2" w:space="0" w:color="438086" w:themeColor="accent2"/>
          </w:tcBorders>
        </w:tcPr>
        <w:p w:rsidR="00250586" w:rsidRDefault="00250586">
          <w:pPr>
            <w:pStyle w:val="Ingenmellomrom"/>
          </w:pPr>
        </w:p>
      </w:tc>
    </w:tr>
  </w:tbl>
  <w:p w:rsidR="00250586" w:rsidRDefault="00250586">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586" w:rsidRDefault="00250586">
    <w:pPr>
      <w:jc w:val="right"/>
    </w:pPr>
    <w:r>
      <w:fldChar w:fldCharType="begin"/>
    </w:r>
    <w:r>
      <w:instrText>PAGE   \* MERGEFORMAT</w:instrText>
    </w:r>
    <w:r>
      <w:fldChar w:fldCharType="separate"/>
    </w:r>
    <w:r w:rsidR="0014778F">
      <w:rPr>
        <w:noProof/>
      </w:rPr>
      <w:t>1</w:t>
    </w:r>
    <w:r>
      <w:fldChar w:fldCharType="end"/>
    </w:r>
    <w:r>
      <w:t xml:space="preserve"> </w:t>
    </w:r>
    <w:r>
      <w:rPr>
        <w:color w:val="A04DA3" w:themeColor="accent3"/>
      </w:rPr>
      <w:sym w:font="Wingdings 2" w:char="F097"/>
    </w:r>
    <w:r>
      <w:t xml:space="preserve"> </w:t>
    </w:r>
  </w:p>
  <w:tbl>
    <w:tblPr>
      <w:tblW w:w="1950" w:type="pct"/>
      <w:jc w:val="right"/>
      <w:tblLook w:val="04A0" w:firstRow="1" w:lastRow="0" w:firstColumn="1" w:lastColumn="0" w:noHBand="0" w:noVBand="1"/>
    </w:tblPr>
    <w:tblGrid>
      <w:gridCol w:w="1044"/>
      <w:gridCol w:w="2578"/>
    </w:tblGrid>
    <w:tr w:rsidR="00250586">
      <w:trPr>
        <w:trHeight w:hRule="exact" w:val="72"/>
        <w:jc w:val="right"/>
      </w:trPr>
      <w:tc>
        <w:tcPr>
          <w:tcW w:w="1098" w:type="dxa"/>
          <w:tcBorders>
            <w:bottom w:val="single" w:sz="2" w:space="0" w:color="438086" w:themeColor="accent2"/>
          </w:tcBorders>
        </w:tcPr>
        <w:p w:rsidR="00250586" w:rsidRDefault="00250586">
          <w:pPr>
            <w:pStyle w:val="Ingenmellomrom"/>
          </w:pPr>
        </w:p>
      </w:tc>
      <w:tc>
        <w:tcPr>
          <w:tcW w:w="2732" w:type="dxa"/>
          <w:tcBorders>
            <w:top w:val="single" w:sz="12" w:space="0" w:color="438086" w:themeColor="accent2"/>
            <w:bottom w:val="single" w:sz="2" w:space="0" w:color="438086" w:themeColor="accent2"/>
          </w:tcBorders>
        </w:tcPr>
        <w:p w:rsidR="00250586" w:rsidRDefault="00250586">
          <w:pPr>
            <w:pStyle w:val="Ingenmellomrom"/>
          </w:pPr>
        </w:p>
      </w:tc>
    </w:tr>
  </w:tbl>
  <w:p w:rsidR="00250586" w:rsidRDefault="00250586">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C8F" w:rsidRDefault="00924C8F">
      <w:pPr>
        <w:spacing w:after="0" w:line="240" w:lineRule="auto"/>
      </w:pPr>
      <w:r>
        <w:separator/>
      </w:r>
    </w:p>
  </w:footnote>
  <w:footnote w:type="continuationSeparator" w:id="0">
    <w:p w:rsidR="00924C8F" w:rsidRDefault="00924C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07790"/>
      <w:dataBinding w:prefixMappings="xmlns:ns0='http://schemas.openxmlformats.org/package/2006/metadata/core-properties' xmlns:ns1='http://purl.org/dc/elements/1.1/'" w:xpath="/ns0:coreProperties[1]/ns1:creator[1]" w:storeItemID="{6C3C8BC8-F283-45AE-878A-BAB7291924A1}"/>
      <w:text/>
    </w:sdtPr>
    <w:sdtEndPr/>
    <w:sdtContent>
      <w:p w:rsidR="00250586" w:rsidRDefault="00250586">
        <w:pPr>
          <w:pStyle w:val="Topptekst"/>
          <w:pBdr>
            <w:bottom w:val="single" w:sz="4" w:space="0" w:color="auto"/>
          </w:pBdr>
        </w:pPr>
        <w:r>
          <w:t>Kersti Maren Halvorsen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845816"/>
      <w:dataBinding w:prefixMappings="xmlns:ns0='http://schemas.openxmlformats.org/package/2006/metadata/core-properties' xmlns:ns1='http://purl.org/dc/elements/1.1/'" w:xpath="/ns0:coreProperties[1]/ns1:creator[1]" w:storeItemID="{6C3C8BC8-F283-45AE-878A-BAB7291924A1}"/>
      <w:text/>
    </w:sdtPr>
    <w:sdtEndPr/>
    <w:sdtContent>
      <w:p w:rsidR="00250586" w:rsidRDefault="00250586">
        <w:pPr>
          <w:pStyle w:val="Topptekst"/>
          <w:pBdr>
            <w:bottom w:val="single" w:sz="4" w:space="0" w:color="auto"/>
          </w:pBdr>
          <w:jc w:val="right"/>
        </w:pPr>
        <w:r>
          <w:t>Kersti Maren Halvorsen</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B7CF1"/>
    <w:multiLevelType w:val="multilevel"/>
    <w:tmpl w:val="7AC6A14E"/>
    <w:styleLink w:val="Modernenummerertliste"/>
    <w:lvl w:ilvl="0">
      <w:start w:val="1"/>
      <w:numFmt w:val="decimal"/>
      <w:lvlText w:val="%1."/>
      <w:lvlJc w:val="left"/>
      <w:pPr>
        <w:ind w:left="288" w:hanging="288"/>
      </w:pPr>
      <w:rPr>
        <w:rFonts w:asciiTheme="minorHAnsi" w:hAnsiTheme="minorHAnsi" w:hint="default"/>
        <w:i w:val="0"/>
        <w:color w:val="A04DA3" w:themeColor="accent3"/>
        <w:sz w:val="20"/>
      </w:rPr>
    </w:lvl>
    <w:lvl w:ilvl="1">
      <w:start w:val="1"/>
      <w:numFmt w:val="upperLetter"/>
      <w:lvlText w:val="%2."/>
      <w:lvlJc w:val="left"/>
      <w:pPr>
        <w:ind w:left="792" w:hanging="288"/>
      </w:pPr>
      <w:rPr>
        <w:rFonts w:asciiTheme="minorHAnsi" w:hAnsiTheme="minorHAnsi" w:hint="default"/>
        <w:b w:val="0"/>
        <w:i w:val="0"/>
        <w:color w:val="438086" w:themeColor="accent2"/>
        <w:sz w:val="20"/>
      </w:rPr>
    </w:lvl>
    <w:lvl w:ilvl="2">
      <w:start w:val="1"/>
      <w:numFmt w:val="lowerRoman"/>
      <w:lvlText w:val="%3."/>
      <w:lvlJc w:val="right"/>
      <w:pPr>
        <w:ind w:left="1296" w:hanging="288"/>
      </w:pPr>
      <w:rPr>
        <w:rFonts w:asciiTheme="minorHAnsi" w:hAnsiTheme="minorHAnsi" w:hint="default"/>
        <w:b w:val="0"/>
        <w:i w:val="0"/>
        <w:color w:val="53548A" w:themeColor="accent1"/>
        <w:sz w:val="20"/>
      </w:rPr>
    </w:lvl>
    <w:lvl w:ilvl="3">
      <w:start w:val="1"/>
      <w:numFmt w:val="decimal"/>
      <w:lvlText w:val="%4."/>
      <w:lvlJc w:val="left"/>
      <w:pPr>
        <w:ind w:left="1800" w:hanging="288"/>
      </w:pPr>
      <w:rPr>
        <w:rFonts w:asciiTheme="minorHAnsi" w:hAnsiTheme="minorHAnsi" w:hint="default"/>
        <w:b w:val="0"/>
        <w:i w:val="0"/>
        <w:color w:val="53548A" w:themeColor="accent1"/>
        <w:sz w:val="20"/>
      </w:rPr>
    </w:lvl>
    <w:lvl w:ilvl="4">
      <w:start w:val="1"/>
      <w:numFmt w:val="lowerLetter"/>
      <w:lvlText w:val="%5."/>
      <w:lvlJc w:val="left"/>
      <w:pPr>
        <w:ind w:left="2304" w:hanging="288"/>
      </w:pPr>
      <w:rPr>
        <w:rFonts w:asciiTheme="minorHAnsi" w:hAnsiTheme="minorHAnsi" w:hint="default"/>
        <w:b w:val="0"/>
        <w:i w:val="0"/>
        <w:color w:val="53548A" w:themeColor="accent1"/>
        <w:sz w:val="20"/>
      </w:rPr>
    </w:lvl>
    <w:lvl w:ilvl="5">
      <w:start w:val="1"/>
      <w:numFmt w:val="lowerRoman"/>
      <w:lvlText w:val="%6."/>
      <w:lvlJc w:val="right"/>
      <w:pPr>
        <w:ind w:left="2808" w:hanging="288"/>
      </w:pPr>
      <w:rPr>
        <w:rFonts w:asciiTheme="minorHAnsi" w:hAnsiTheme="minorHAnsi" w:hint="default"/>
        <w:b w:val="0"/>
        <w:i w:val="0"/>
        <w:color w:val="53548A" w:themeColor="accent1"/>
        <w:sz w:val="20"/>
      </w:rPr>
    </w:lvl>
    <w:lvl w:ilvl="6">
      <w:start w:val="1"/>
      <w:numFmt w:val="decimal"/>
      <w:lvlText w:val="%7."/>
      <w:lvlJc w:val="left"/>
      <w:pPr>
        <w:ind w:left="3312" w:hanging="288"/>
      </w:pPr>
      <w:rPr>
        <w:rFonts w:asciiTheme="minorHAnsi" w:hAnsiTheme="minorHAnsi" w:hint="default"/>
        <w:b w:val="0"/>
        <w:i w:val="0"/>
        <w:color w:val="53548A" w:themeColor="accent1"/>
        <w:sz w:val="20"/>
      </w:rPr>
    </w:lvl>
    <w:lvl w:ilvl="7">
      <w:start w:val="1"/>
      <w:numFmt w:val="lowerLetter"/>
      <w:lvlText w:val="%8."/>
      <w:lvlJc w:val="left"/>
      <w:pPr>
        <w:ind w:left="3816" w:hanging="288"/>
      </w:pPr>
      <w:rPr>
        <w:rFonts w:asciiTheme="minorHAnsi" w:hAnsiTheme="minorHAnsi" w:hint="default"/>
        <w:b w:val="0"/>
        <w:i w:val="0"/>
        <w:color w:val="53548A" w:themeColor="accent1"/>
        <w:sz w:val="20"/>
      </w:rPr>
    </w:lvl>
    <w:lvl w:ilvl="8">
      <w:start w:val="1"/>
      <w:numFmt w:val="lowerRoman"/>
      <w:lvlText w:val="%9."/>
      <w:lvlJc w:val="right"/>
      <w:pPr>
        <w:ind w:left="4320" w:hanging="288"/>
      </w:pPr>
      <w:rPr>
        <w:rFonts w:asciiTheme="minorHAnsi" w:hAnsiTheme="minorHAnsi" w:hint="default"/>
        <w:b w:val="0"/>
        <w:i w:val="0"/>
        <w:color w:val="53548A" w:themeColor="accent1"/>
        <w:sz w:val="20"/>
      </w:rPr>
    </w:lvl>
  </w:abstractNum>
  <w:abstractNum w:abstractNumId="1">
    <w:nsid w:val="1FFC2CE0"/>
    <w:multiLevelType w:val="hybridMultilevel"/>
    <w:tmpl w:val="A11E6A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224A2277"/>
    <w:multiLevelType w:val="hybridMultilevel"/>
    <w:tmpl w:val="0B6A1BFE"/>
    <w:lvl w:ilvl="0" w:tplc="5644E552">
      <w:start w:val="15"/>
      <w:numFmt w:val="bullet"/>
      <w:lvlText w:val="-"/>
      <w:lvlJc w:val="left"/>
      <w:pPr>
        <w:ind w:left="2136" w:hanging="360"/>
      </w:pPr>
      <w:rPr>
        <w:rFonts w:ascii="Georgia" w:eastAsiaTheme="minorHAnsi" w:hAnsi="Georgia" w:cstheme="minorBidi"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3">
    <w:nsid w:val="30030D38"/>
    <w:multiLevelType w:val="hybridMultilevel"/>
    <w:tmpl w:val="90CEC30E"/>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4">
    <w:nsid w:val="37A032CC"/>
    <w:multiLevelType w:val="hybridMultilevel"/>
    <w:tmpl w:val="E4006C9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nsid w:val="391C1DF4"/>
    <w:multiLevelType w:val="hybridMultilevel"/>
    <w:tmpl w:val="0CBE42FA"/>
    <w:lvl w:ilvl="0" w:tplc="0FFA4798">
      <w:numFmt w:val="bullet"/>
      <w:lvlText w:val="-"/>
      <w:lvlJc w:val="left"/>
      <w:pPr>
        <w:ind w:left="2136" w:hanging="360"/>
      </w:pPr>
      <w:rPr>
        <w:rFonts w:ascii="Calibri" w:eastAsiaTheme="minorHAnsi" w:hAnsi="Calibri" w:cs="Calibri"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6">
    <w:nsid w:val="3A5520AA"/>
    <w:multiLevelType w:val="hybridMultilevel"/>
    <w:tmpl w:val="916E919E"/>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7">
    <w:nsid w:val="3D9C46A3"/>
    <w:multiLevelType w:val="multilevel"/>
    <w:tmpl w:val="33B056D0"/>
    <w:styleLink w:val="Modernepunktliste"/>
    <w:lvl w:ilvl="0">
      <w:start w:val="1"/>
      <w:numFmt w:val="bullet"/>
      <w:pStyle w:val="Punkt1"/>
      <w:lvlText w:val=""/>
      <w:lvlJc w:val="left"/>
      <w:pPr>
        <w:ind w:left="216" w:hanging="216"/>
      </w:pPr>
      <w:rPr>
        <w:rFonts w:ascii="Symbol" w:hAnsi="Symbol" w:hint="default"/>
        <w:b w:val="0"/>
        <w:i w:val="0"/>
        <w:color w:val="A04DA3" w:themeColor="accent3"/>
        <w:sz w:val="18"/>
      </w:rPr>
    </w:lvl>
    <w:lvl w:ilvl="1">
      <w:start w:val="1"/>
      <w:numFmt w:val="bullet"/>
      <w:pStyle w:val="Punkt2"/>
      <w:lvlText w:val=""/>
      <w:lvlJc w:val="left"/>
      <w:pPr>
        <w:ind w:left="461" w:hanging="216"/>
      </w:pPr>
      <w:rPr>
        <w:rFonts w:ascii="Wingdings" w:hAnsi="Wingdings" w:hint="default"/>
        <w:b w:val="0"/>
        <w:i w:val="0"/>
        <w:color w:val="438086" w:themeColor="accent2"/>
        <w:sz w:val="12"/>
      </w:rPr>
    </w:lvl>
    <w:lvl w:ilvl="2">
      <w:start w:val="1"/>
      <w:numFmt w:val="bullet"/>
      <w:pStyle w:val="Punkt3"/>
      <w:lvlText w:val=""/>
      <w:lvlJc w:val="left"/>
      <w:pPr>
        <w:ind w:left="706" w:hanging="216"/>
      </w:pPr>
      <w:rPr>
        <w:rFonts w:ascii="Symbol" w:hAnsi="Symbol" w:hint="default"/>
        <w:b w:val="0"/>
        <w:i w:val="0"/>
        <w:color w:val="53548A" w:themeColor="accent1"/>
        <w:sz w:val="16"/>
      </w:rPr>
    </w:lvl>
    <w:lvl w:ilvl="3">
      <w:start w:val="1"/>
      <w:numFmt w:val="bullet"/>
      <w:lvlText w:val=""/>
      <w:lvlJc w:val="left"/>
      <w:pPr>
        <w:ind w:left="951" w:hanging="216"/>
      </w:pPr>
      <w:rPr>
        <w:rFonts w:ascii="Symbol" w:hAnsi="Symbol" w:hint="default"/>
        <w:b w:val="0"/>
        <w:i w:val="0"/>
        <w:color w:val="53548A" w:themeColor="accent1"/>
        <w:sz w:val="16"/>
      </w:rPr>
    </w:lvl>
    <w:lvl w:ilvl="4">
      <w:start w:val="1"/>
      <w:numFmt w:val="bullet"/>
      <w:lvlText w:val=""/>
      <w:lvlJc w:val="left"/>
      <w:pPr>
        <w:ind w:left="1196" w:hanging="216"/>
      </w:pPr>
      <w:rPr>
        <w:rFonts w:ascii="Symbol" w:hAnsi="Symbol" w:hint="default"/>
        <w:color w:val="53548A" w:themeColor="accent1"/>
        <w:sz w:val="16"/>
      </w:rPr>
    </w:lvl>
    <w:lvl w:ilvl="5">
      <w:start w:val="1"/>
      <w:numFmt w:val="bullet"/>
      <w:lvlText w:val=""/>
      <w:lvlJc w:val="left"/>
      <w:pPr>
        <w:ind w:left="1441" w:hanging="216"/>
      </w:pPr>
      <w:rPr>
        <w:rFonts w:ascii="Symbol" w:hAnsi="Symbol" w:hint="default"/>
        <w:color w:val="53548A" w:themeColor="accent1"/>
        <w:sz w:val="16"/>
      </w:rPr>
    </w:lvl>
    <w:lvl w:ilvl="6">
      <w:start w:val="1"/>
      <w:numFmt w:val="bullet"/>
      <w:lvlText w:val=""/>
      <w:lvlJc w:val="left"/>
      <w:pPr>
        <w:ind w:left="1686" w:hanging="216"/>
      </w:pPr>
      <w:rPr>
        <w:rFonts w:ascii="Symbol" w:hAnsi="Symbol" w:hint="default"/>
        <w:color w:val="53548A" w:themeColor="accent1"/>
        <w:sz w:val="16"/>
      </w:rPr>
    </w:lvl>
    <w:lvl w:ilvl="7">
      <w:start w:val="1"/>
      <w:numFmt w:val="bullet"/>
      <w:lvlText w:val=""/>
      <w:lvlJc w:val="left"/>
      <w:pPr>
        <w:ind w:left="1931" w:hanging="216"/>
      </w:pPr>
      <w:rPr>
        <w:rFonts w:ascii="Symbol" w:hAnsi="Symbol" w:hint="default"/>
        <w:color w:val="53548A" w:themeColor="accent1"/>
        <w:sz w:val="16"/>
      </w:rPr>
    </w:lvl>
    <w:lvl w:ilvl="8">
      <w:start w:val="1"/>
      <w:numFmt w:val="bullet"/>
      <w:lvlText w:val=""/>
      <w:lvlJc w:val="left"/>
      <w:pPr>
        <w:ind w:left="2176" w:hanging="216"/>
      </w:pPr>
      <w:rPr>
        <w:rFonts w:ascii="Symbol" w:hAnsi="Symbol" w:hint="default"/>
        <w:color w:val="53548A" w:themeColor="accent1"/>
        <w:sz w:val="16"/>
      </w:rPr>
    </w:lvl>
  </w:abstractNum>
  <w:abstractNum w:abstractNumId="8">
    <w:nsid w:val="3E226934"/>
    <w:multiLevelType w:val="hybridMultilevel"/>
    <w:tmpl w:val="9EF4A1B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nsid w:val="45C43C42"/>
    <w:multiLevelType w:val="hybridMultilevel"/>
    <w:tmpl w:val="0504E4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6B6653A"/>
    <w:multiLevelType w:val="hybridMultilevel"/>
    <w:tmpl w:val="598E0E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495C1BA0"/>
    <w:multiLevelType w:val="hybridMultilevel"/>
    <w:tmpl w:val="0B726B18"/>
    <w:lvl w:ilvl="0" w:tplc="0FFA4798">
      <w:numFmt w:val="bullet"/>
      <w:lvlText w:val="-"/>
      <w:lvlJc w:val="left"/>
      <w:pPr>
        <w:ind w:left="2136"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4C0B195B"/>
    <w:multiLevelType w:val="hybridMultilevel"/>
    <w:tmpl w:val="FB7A07D0"/>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3">
    <w:nsid w:val="5D666AD1"/>
    <w:multiLevelType w:val="hybridMultilevel"/>
    <w:tmpl w:val="34C02D6E"/>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14">
    <w:nsid w:val="621F7CB1"/>
    <w:multiLevelType w:val="hybridMultilevel"/>
    <w:tmpl w:val="11682668"/>
    <w:lvl w:ilvl="0" w:tplc="0B66A25C">
      <w:numFmt w:val="bullet"/>
      <w:lvlText w:val="-"/>
      <w:lvlJc w:val="left"/>
      <w:pPr>
        <w:ind w:left="1080" w:hanging="360"/>
      </w:pPr>
      <w:rPr>
        <w:rFonts w:ascii="Georgia" w:eastAsiaTheme="minorEastAsia" w:hAnsi="Georgia"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5">
    <w:nsid w:val="7E531BD7"/>
    <w:multiLevelType w:val="hybridMultilevel"/>
    <w:tmpl w:val="905C89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7"/>
  </w:num>
  <w:num w:numId="4">
    <w:abstractNumId w:val="6"/>
  </w:num>
  <w:num w:numId="5">
    <w:abstractNumId w:val="3"/>
  </w:num>
  <w:num w:numId="6">
    <w:abstractNumId w:val="5"/>
  </w:num>
  <w:num w:numId="7">
    <w:abstractNumId w:val="9"/>
  </w:num>
  <w:num w:numId="8">
    <w:abstractNumId w:val="10"/>
  </w:num>
  <w:num w:numId="9">
    <w:abstractNumId w:val="8"/>
  </w:num>
  <w:num w:numId="10">
    <w:abstractNumId w:val="12"/>
  </w:num>
  <w:num w:numId="11">
    <w:abstractNumId w:val="13"/>
  </w:num>
  <w:num w:numId="12">
    <w:abstractNumId w:val="1"/>
  </w:num>
  <w:num w:numId="13">
    <w:abstractNumId w:val="11"/>
  </w:num>
  <w:num w:numId="14">
    <w:abstractNumId w:val="15"/>
  </w:num>
  <w:num w:numId="15">
    <w:abstractNumId w:val="4"/>
  </w:num>
  <w:num w:numId="16">
    <w:abstractNumId w:val="14"/>
  </w:num>
  <w:num w:numId="1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0"/>
  <w:evenAndOddHeaders/>
  <w:drawingGridHorizontalSpacing w:val="100"/>
  <w:displayHorizontalDrawingGridEvery w:val="2"/>
  <w:characterSpacingControl w:val="doNotCompress"/>
  <w:hdrShapeDefaults>
    <o:shapedefaults v:ext="edit" spidmax="8193" fillcolor="white">
      <v:fill color="white"/>
      <o:colormru v:ext="edit" colors="#334c4f,#79b5b0,#b77851,#d1e1e3,#066,#7ea8ac,#4e767a,#293d3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BA6"/>
    <w:rsid w:val="00000E13"/>
    <w:rsid w:val="00003CB4"/>
    <w:rsid w:val="00005053"/>
    <w:rsid w:val="000063DA"/>
    <w:rsid w:val="00010F0B"/>
    <w:rsid w:val="000146F9"/>
    <w:rsid w:val="0002197B"/>
    <w:rsid w:val="000225ED"/>
    <w:rsid w:val="00030530"/>
    <w:rsid w:val="000306E5"/>
    <w:rsid w:val="00030CB7"/>
    <w:rsid w:val="0005544F"/>
    <w:rsid w:val="00056735"/>
    <w:rsid w:val="0006323C"/>
    <w:rsid w:val="00063DA4"/>
    <w:rsid w:val="00065446"/>
    <w:rsid w:val="0007278F"/>
    <w:rsid w:val="00080D71"/>
    <w:rsid w:val="00081281"/>
    <w:rsid w:val="00082E96"/>
    <w:rsid w:val="00082F51"/>
    <w:rsid w:val="000A2437"/>
    <w:rsid w:val="000A2485"/>
    <w:rsid w:val="000A3353"/>
    <w:rsid w:val="000A6E8F"/>
    <w:rsid w:val="000C536F"/>
    <w:rsid w:val="000C5DB3"/>
    <w:rsid w:val="000C6CCF"/>
    <w:rsid w:val="000D3995"/>
    <w:rsid w:val="000D481E"/>
    <w:rsid w:val="00100C7A"/>
    <w:rsid w:val="00101C22"/>
    <w:rsid w:val="00105FF8"/>
    <w:rsid w:val="00111E4C"/>
    <w:rsid w:val="0011563F"/>
    <w:rsid w:val="001209E7"/>
    <w:rsid w:val="00121FC2"/>
    <w:rsid w:val="00124F8E"/>
    <w:rsid w:val="00144652"/>
    <w:rsid w:val="0014778F"/>
    <w:rsid w:val="001512DB"/>
    <w:rsid w:val="00161185"/>
    <w:rsid w:val="00164BC4"/>
    <w:rsid w:val="0016593B"/>
    <w:rsid w:val="001736E4"/>
    <w:rsid w:val="00180E6E"/>
    <w:rsid w:val="0018359B"/>
    <w:rsid w:val="00184F11"/>
    <w:rsid w:val="001A04F5"/>
    <w:rsid w:val="001A0BA8"/>
    <w:rsid w:val="001A2A17"/>
    <w:rsid w:val="001B20BA"/>
    <w:rsid w:val="001B2617"/>
    <w:rsid w:val="001B3496"/>
    <w:rsid w:val="001B4026"/>
    <w:rsid w:val="001D0BA6"/>
    <w:rsid w:val="001D1C1C"/>
    <w:rsid w:val="001D340A"/>
    <w:rsid w:val="001D44FF"/>
    <w:rsid w:val="001D4FAA"/>
    <w:rsid w:val="001F026F"/>
    <w:rsid w:val="001F0280"/>
    <w:rsid w:val="001F654D"/>
    <w:rsid w:val="001F77CD"/>
    <w:rsid w:val="001F793A"/>
    <w:rsid w:val="00201101"/>
    <w:rsid w:val="0020387C"/>
    <w:rsid w:val="002051C2"/>
    <w:rsid w:val="00222B1F"/>
    <w:rsid w:val="002321FE"/>
    <w:rsid w:val="0023341C"/>
    <w:rsid w:val="00240C9F"/>
    <w:rsid w:val="00240E86"/>
    <w:rsid w:val="00250586"/>
    <w:rsid w:val="00254077"/>
    <w:rsid w:val="00256595"/>
    <w:rsid w:val="00265D66"/>
    <w:rsid w:val="002861B7"/>
    <w:rsid w:val="0028775D"/>
    <w:rsid w:val="00292E35"/>
    <w:rsid w:val="00293127"/>
    <w:rsid w:val="002A27E9"/>
    <w:rsid w:val="002A4C70"/>
    <w:rsid w:val="002A4C73"/>
    <w:rsid w:val="002B18E5"/>
    <w:rsid w:val="002B3C08"/>
    <w:rsid w:val="002B406B"/>
    <w:rsid w:val="002C46A0"/>
    <w:rsid w:val="002C470F"/>
    <w:rsid w:val="002E1B62"/>
    <w:rsid w:val="002E6C4B"/>
    <w:rsid w:val="002F29CC"/>
    <w:rsid w:val="002F33FE"/>
    <w:rsid w:val="002F575E"/>
    <w:rsid w:val="002F714F"/>
    <w:rsid w:val="002F7C5B"/>
    <w:rsid w:val="00302DAB"/>
    <w:rsid w:val="00307CFC"/>
    <w:rsid w:val="00324B5D"/>
    <w:rsid w:val="00331775"/>
    <w:rsid w:val="0034546B"/>
    <w:rsid w:val="003507A5"/>
    <w:rsid w:val="00355C29"/>
    <w:rsid w:val="0036126A"/>
    <w:rsid w:val="00361BFD"/>
    <w:rsid w:val="003678DB"/>
    <w:rsid w:val="00372CB9"/>
    <w:rsid w:val="00374091"/>
    <w:rsid w:val="0037726C"/>
    <w:rsid w:val="0038010B"/>
    <w:rsid w:val="003850E2"/>
    <w:rsid w:val="003960CF"/>
    <w:rsid w:val="0039641B"/>
    <w:rsid w:val="003A054D"/>
    <w:rsid w:val="003A2C71"/>
    <w:rsid w:val="003A49DC"/>
    <w:rsid w:val="003B0C4C"/>
    <w:rsid w:val="003B5A74"/>
    <w:rsid w:val="003B6B7D"/>
    <w:rsid w:val="003B79DB"/>
    <w:rsid w:val="003C06C6"/>
    <w:rsid w:val="003C3330"/>
    <w:rsid w:val="003C6176"/>
    <w:rsid w:val="003C6194"/>
    <w:rsid w:val="003C6F6F"/>
    <w:rsid w:val="003E00EA"/>
    <w:rsid w:val="003E02C4"/>
    <w:rsid w:val="003E115F"/>
    <w:rsid w:val="003E161F"/>
    <w:rsid w:val="003E544F"/>
    <w:rsid w:val="003F2D33"/>
    <w:rsid w:val="003F444E"/>
    <w:rsid w:val="00402E6F"/>
    <w:rsid w:val="004273EA"/>
    <w:rsid w:val="00430870"/>
    <w:rsid w:val="0044650E"/>
    <w:rsid w:val="0045170D"/>
    <w:rsid w:val="004523CB"/>
    <w:rsid w:val="00455BBD"/>
    <w:rsid w:val="0045622E"/>
    <w:rsid w:val="0046002A"/>
    <w:rsid w:val="00461843"/>
    <w:rsid w:val="00475E28"/>
    <w:rsid w:val="00482254"/>
    <w:rsid w:val="00486E46"/>
    <w:rsid w:val="0049274C"/>
    <w:rsid w:val="00495759"/>
    <w:rsid w:val="004A4D4E"/>
    <w:rsid w:val="004A4EC8"/>
    <w:rsid w:val="004A708F"/>
    <w:rsid w:val="004B1413"/>
    <w:rsid w:val="004B7ED2"/>
    <w:rsid w:val="004C2BC4"/>
    <w:rsid w:val="004C2DB7"/>
    <w:rsid w:val="004D1C30"/>
    <w:rsid w:val="004D75C5"/>
    <w:rsid w:val="004E6A35"/>
    <w:rsid w:val="004F0907"/>
    <w:rsid w:val="004F6632"/>
    <w:rsid w:val="004F787E"/>
    <w:rsid w:val="00513BCF"/>
    <w:rsid w:val="005159F3"/>
    <w:rsid w:val="00515F11"/>
    <w:rsid w:val="00516EDE"/>
    <w:rsid w:val="00516F06"/>
    <w:rsid w:val="00527C42"/>
    <w:rsid w:val="005353DB"/>
    <w:rsid w:val="0054500F"/>
    <w:rsid w:val="005457B0"/>
    <w:rsid w:val="005458C7"/>
    <w:rsid w:val="005523B7"/>
    <w:rsid w:val="00556627"/>
    <w:rsid w:val="005578BD"/>
    <w:rsid w:val="00565574"/>
    <w:rsid w:val="00571A9C"/>
    <w:rsid w:val="00571FC6"/>
    <w:rsid w:val="0057322B"/>
    <w:rsid w:val="00581250"/>
    <w:rsid w:val="005863FD"/>
    <w:rsid w:val="00586FBF"/>
    <w:rsid w:val="00587233"/>
    <w:rsid w:val="00597CFE"/>
    <w:rsid w:val="00597E61"/>
    <w:rsid w:val="005A0339"/>
    <w:rsid w:val="005A1E38"/>
    <w:rsid w:val="005A2A5A"/>
    <w:rsid w:val="005A7183"/>
    <w:rsid w:val="005B5313"/>
    <w:rsid w:val="005C1CD7"/>
    <w:rsid w:val="005C285F"/>
    <w:rsid w:val="005D0321"/>
    <w:rsid w:val="005D6727"/>
    <w:rsid w:val="005D67E4"/>
    <w:rsid w:val="005D6E5B"/>
    <w:rsid w:val="005E12F6"/>
    <w:rsid w:val="005E7CFB"/>
    <w:rsid w:val="005F0C4A"/>
    <w:rsid w:val="005F3618"/>
    <w:rsid w:val="00615361"/>
    <w:rsid w:val="00616814"/>
    <w:rsid w:val="0062024F"/>
    <w:rsid w:val="006219A2"/>
    <w:rsid w:val="006242F3"/>
    <w:rsid w:val="00624653"/>
    <w:rsid w:val="0062643A"/>
    <w:rsid w:val="0062660D"/>
    <w:rsid w:val="006424A9"/>
    <w:rsid w:val="0064698B"/>
    <w:rsid w:val="00650789"/>
    <w:rsid w:val="00652F96"/>
    <w:rsid w:val="006551AE"/>
    <w:rsid w:val="00663F3F"/>
    <w:rsid w:val="00666B43"/>
    <w:rsid w:val="00670CBC"/>
    <w:rsid w:val="00675ECB"/>
    <w:rsid w:val="00690AB6"/>
    <w:rsid w:val="006917F7"/>
    <w:rsid w:val="006A45C4"/>
    <w:rsid w:val="006A4FDD"/>
    <w:rsid w:val="006A56FA"/>
    <w:rsid w:val="006A76C0"/>
    <w:rsid w:val="006B3461"/>
    <w:rsid w:val="006B622B"/>
    <w:rsid w:val="006B6AC6"/>
    <w:rsid w:val="006C6B6B"/>
    <w:rsid w:val="006D039B"/>
    <w:rsid w:val="006D1A97"/>
    <w:rsid w:val="006E18D5"/>
    <w:rsid w:val="006E2FBC"/>
    <w:rsid w:val="00700E40"/>
    <w:rsid w:val="0070650B"/>
    <w:rsid w:val="0073051B"/>
    <w:rsid w:val="00733D9F"/>
    <w:rsid w:val="00743397"/>
    <w:rsid w:val="007504DE"/>
    <w:rsid w:val="00753D17"/>
    <w:rsid w:val="007754BE"/>
    <w:rsid w:val="00775F1F"/>
    <w:rsid w:val="007763D3"/>
    <w:rsid w:val="00776B67"/>
    <w:rsid w:val="00781853"/>
    <w:rsid w:val="00783736"/>
    <w:rsid w:val="007848C9"/>
    <w:rsid w:val="00793EF8"/>
    <w:rsid w:val="0079412E"/>
    <w:rsid w:val="0079720F"/>
    <w:rsid w:val="00797797"/>
    <w:rsid w:val="007A1C0F"/>
    <w:rsid w:val="007A4C52"/>
    <w:rsid w:val="007A511D"/>
    <w:rsid w:val="007A5131"/>
    <w:rsid w:val="007B0A32"/>
    <w:rsid w:val="007B1D74"/>
    <w:rsid w:val="007B1E29"/>
    <w:rsid w:val="007B4C99"/>
    <w:rsid w:val="007B6D23"/>
    <w:rsid w:val="007C727F"/>
    <w:rsid w:val="007D5A03"/>
    <w:rsid w:val="007E7E3A"/>
    <w:rsid w:val="007F08E5"/>
    <w:rsid w:val="007F17EA"/>
    <w:rsid w:val="0080435D"/>
    <w:rsid w:val="00815E19"/>
    <w:rsid w:val="00817929"/>
    <w:rsid w:val="00820219"/>
    <w:rsid w:val="0082089B"/>
    <w:rsid w:val="008208BA"/>
    <w:rsid w:val="00820A1E"/>
    <w:rsid w:val="00826FD4"/>
    <w:rsid w:val="0083425B"/>
    <w:rsid w:val="00834B9B"/>
    <w:rsid w:val="00836652"/>
    <w:rsid w:val="00840761"/>
    <w:rsid w:val="00843819"/>
    <w:rsid w:val="00844EA6"/>
    <w:rsid w:val="008467B5"/>
    <w:rsid w:val="00855307"/>
    <w:rsid w:val="008817E9"/>
    <w:rsid w:val="008929E4"/>
    <w:rsid w:val="008A6E13"/>
    <w:rsid w:val="008B6F44"/>
    <w:rsid w:val="008B77FF"/>
    <w:rsid w:val="008C2736"/>
    <w:rsid w:val="008D29A8"/>
    <w:rsid w:val="008D4079"/>
    <w:rsid w:val="008D7B97"/>
    <w:rsid w:val="008E257F"/>
    <w:rsid w:val="008E6FA4"/>
    <w:rsid w:val="008F490F"/>
    <w:rsid w:val="008F4DBB"/>
    <w:rsid w:val="00902C27"/>
    <w:rsid w:val="009031B2"/>
    <w:rsid w:val="00912D26"/>
    <w:rsid w:val="00924C8F"/>
    <w:rsid w:val="009267A0"/>
    <w:rsid w:val="00927E31"/>
    <w:rsid w:val="009468F7"/>
    <w:rsid w:val="009541BE"/>
    <w:rsid w:val="00956839"/>
    <w:rsid w:val="00963920"/>
    <w:rsid w:val="00967A6F"/>
    <w:rsid w:val="00981A00"/>
    <w:rsid w:val="00982B70"/>
    <w:rsid w:val="009839DA"/>
    <w:rsid w:val="00983B63"/>
    <w:rsid w:val="00985615"/>
    <w:rsid w:val="009870F4"/>
    <w:rsid w:val="009A5345"/>
    <w:rsid w:val="009A6BDD"/>
    <w:rsid w:val="009B6693"/>
    <w:rsid w:val="009B6BC0"/>
    <w:rsid w:val="009D2EA9"/>
    <w:rsid w:val="009D49C9"/>
    <w:rsid w:val="009D4FCE"/>
    <w:rsid w:val="009E258F"/>
    <w:rsid w:val="009E3FB0"/>
    <w:rsid w:val="009E79AF"/>
    <w:rsid w:val="009F41F5"/>
    <w:rsid w:val="009F5B99"/>
    <w:rsid w:val="00A0228F"/>
    <w:rsid w:val="00A0300E"/>
    <w:rsid w:val="00A06818"/>
    <w:rsid w:val="00A12A1F"/>
    <w:rsid w:val="00A13D69"/>
    <w:rsid w:val="00A231CE"/>
    <w:rsid w:val="00A25A50"/>
    <w:rsid w:val="00A3097B"/>
    <w:rsid w:val="00A30C9E"/>
    <w:rsid w:val="00A30F4D"/>
    <w:rsid w:val="00A31C2B"/>
    <w:rsid w:val="00A32E9C"/>
    <w:rsid w:val="00A43AF3"/>
    <w:rsid w:val="00A45909"/>
    <w:rsid w:val="00A61A8C"/>
    <w:rsid w:val="00A663F7"/>
    <w:rsid w:val="00A66E08"/>
    <w:rsid w:val="00A67A18"/>
    <w:rsid w:val="00A70FC5"/>
    <w:rsid w:val="00A83A81"/>
    <w:rsid w:val="00A87EFE"/>
    <w:rsid w:val="00A93CD1"/>
    <w:rsid w:val="00AA5C24"/>
    <w:rsid w:val="00AB1A4E"/>
    <w:rsid w:val="00AD0570"/>
    <w:rsid w:val="00AD5F30"/>
    <w:rsid w:val="00AD674C"/>
    <w:rsid w:val="00AE54DF"/>
    <w:rsid w:val="00AE5AF0"/>
    <w:rsid w:val="00AF0649"/>
    <w:rsid w:val="00AF68D2"/>
    <w:rsid w:val="00AF7629"/>
    <w:rsid w:val="00B0495E"/>
    <w:rsid w:val="00B1083C"/>
    <w:rsid w:val="00B11824"/>
    <w:rsid w:val="00B11F8B"/>
    <w:rsid w:val="00B15E79"/>
    <w:rsid w:val="00B23119"/>
    <w:rsid w:val="00B31372"/>
    <w:rsid w:val="00B344D9"/>
    <w:rsid w:val="00B41F8B"/>
    <w:rsid w:val="00B42CEA"/>
    <w:rsid w:val="00B45208"/>
    <w:rsid w:val="00B51ABC"/>
    <w:rsid w:val="00B52EC3"/>
    <w:rsid w:val="00B572A0"/>
    <w:rsid w:val="00B60F15"/>
    <w:rsid w:val="00B63125"/>
    <w:rsid w:val="00B70A07"/>
    <w:rsid w:val="00B858E5"/>
    <w:rsid w:val="00B85D36"/>
    <w:rsid w:val="00B92CB5"/>
    <w:rsid w:val="00B97E35"/>
    <w:rsid w:val="00BA632C"/>
    <w:rsid w:val="00BB19F0"/>
    <w:rsid w:val="00BB1FA3"/>
    <w:rsid w:val="00BC1C70"/>
    <w:rsid w:val="00BC1EAE"/>
    <w:rsid w:val="00BD78C1"/>
    <w:rsid w:val="00BE0633"/>
    <w:rsid w:val="00BE16B2"/>
    <w:rsid w:val="00BE17A7"/>
    <w:rsid w:val="00BF02E0"/>
    <w:rsid w:val="00BF0D1C"/>
    <w:rsid w:val="00BF3203"/>
    <w:rsid w:val="00C019CE"/>
    <w:rsid w:val="00C02F0D"/>
    <w:rsid w:val="00C13A5B"/>
    <w:rsid w:val="00C141AB"/>
    <w:rsid w:val="00C21168"/>
    <w:rsid w:val="00C23F88"/>
    <w:rsid w:val="00C364A8"/>
    <w:rsid w:val="00C506F0"/>
    <w:rsid w:val="00C543E4"/>
    <w:rsid w:val="00C7477D"/>
    <w:rsid w:val="00C769B7"/>
    <w:rsid w:val="00C9608D"/>
    <w:rsid w:val="00C97802"/>
    <w:rsid w:val="00CA227E"/>
    <w:rsid w:val="00CB25CB"/>
    <w:rsid w:val="00CB2D05"/>
    <w:rsid w:val="00CB5205"/>
    <w:rsid w:val="00CC524F"/>
    <w:rsid w:val="00CC6D6E"/>
    <w:rsid w:val="00CD1070"/>
    <w:rsid w:val="00CD3676"/>
    <w:rsid w:val="00CD5983"/>
    <w:rsid w:val="00CD5EA0"/>
    <w:rsid w:val="00CE4642"/>
    <w:rsid w:val="00CF0807"/>
    <w:rsid w:val="00CF2A30"/>
    <w:rsid w:val="00CF43C1"/>
    <w:rsid w:val="00CF5C2C"/>
    <w:rsid w:val="00D029F6"/>
    <w:rsid w:val="00D037E5"/>
    <w:rsid w:val="00D15E3F"/>
    <w:rsid w:val="00D23E7D"/>
    <w:rsid w:val="00D241B6"/>
    <w:rsid w:val="00D36D15"/>
    <w:rsid w:val="00D40F9B"/>
    <w:rsid w:val="00D47C2D"/>
    <w:rsid w:val="00D5102C"/>
    <w:rsid w:val="00D52021"/>
    <w:rsid w:val="00D52A37"/>
    <w:rsid w:val="00D555BF"/>
    <w:rsid w:val="00D55953"/>
    <w:rsid w:val="00D57292"/>
    <w:rsid w:val="00D6023A"/>
    <w:rsid w:val="00D6285F"/>
    <w:rsid w:val="00D62F08"/>
    <w:rsid w:val="00D63BEB"/>
    <w:rsid w:val="00D6563E"/>
    <w:rsid w:val="00D65899"/>
    <w:rsid w:val="00D709D0"/>
    <w:rsid w:val="00D75D07"/>
    <w:rsid w:val="00D85635"/>
    <w:rsid w:val="00D90E3C"/>
    <w:rsid w:val="00D91FB4"/>
    <w:rsid w:val="00D9270C"/>
    <w:rsid w:val="00DA20B8"/>
    <w:rsid w:val="00DA72A1"/>
    <w:rsid w:val="00DB0484"/>
    <w:rsid w:val="00DB1786"/>
    <w:rsid w:val="00DB53D8"/>
    <w:rsid w:val="00DB7B86"/>
    <w:rsid w:val="00DC10C1"/>
    <w:rsid w:val="00DD0A50"/>
    <w:rsid w:val="00DD143F"/>
    <w:rsid w:val="00DD2099"/>
    <w:rsid w:val="00DE070B"/>
    <w:rsid w:val="00DE19EC"/>
    <w:rsid w:val="00DE2816"/>
    <w:rsid w:val="00DE47D8"/>
    <w:rsid w:val="00DE4C6B"/>
    <w:rsid w:val="00DF3061"/>
    <w:rsid w:val="00DF55AA"/>
    <w:rsid w:val="00DF7F19"/>
    <w:rsid w:val="00E00523"/>
    <w:rsid w:val="00E0425D"/>
    <w:rsid w:val="00E04758"/>
    <w:rsid w:val="00E04980"/>
    <w:rsid w:val="00E17692"/>
    <w:rsid w:val="00E2276A"/>
    <w:rsid w:val="00E23ABE"/>
    <w:rsid w:val="00E3475F"/>
    <w:rsid w:val="00E405EB"/>
    <w:rsid w:val="00E41835"/>
    <w:rsid w:val="00E453B4"/>
    <w:rsid w:val="00E53A6E"/>
    <w:rsid w:val="00E642BD"/>
    <w:rsid w:val="00E7254D"/>
    <w:rsid w:val="00E72B27"/>
    <w:rsid w:val="00E7372D"/>
    <w:rsid w:val="00E74D09"/>
    <w:rsid w:val="00E7549D"/>
    <w:rsid w:val="00E77249"/>
    <w:rsid w:val="00E91277"/>
    <w:rsid w:val="00E92C4F"/>
    <w:rsid w:val="00E9361F"/>
    <w:rsid w:val="00EA4900"/>
    <w:rsid w:val="00EA7EBC"/>
    <w:rsid w:val="00EC0F51"/>
    <w:rsid w:val="00EC1690"/>
    <w:rsid w:val="00EC76E6"/>
    <w:rsid w:val="00ED236B"/>
    <w:rsid w:val="00ED6303"/>
    <w:rsid w:val="00EE445D"/>
    <w:rsid w:val="00EF0A92"/>
    <w:rsid w:val="00EF36DA"/>
    <w:rsid w:val="00EF544A"/>
    <w:rsid w:val="00EF618A"/>
    <w:rsid w:val="00F10C32"/>
    <w:rsid w:val="00F179B2"/>
    <w:rsid w:val="00F21D8C"/>
    <w:rsid w:val="00F33A53"/>
    <w:rsid w:val="00F3623D"/>
    <w:rsid w:val="00F42EAC"/>
    <w:rsid w:val="00F4399D"/>
    <w:rsid w:val="00F44CBE"/>
    <w:rsid w:val="00F52651"/>
    <w:rsid w:val="00F52781"/>
    <w:rsid w:val="00F56EE9"/>
    <w:rsid w:val="00F733A5"/>
    <w:rsid w:val="00F73B11"/>
    <w:rsid w:val="00F74598"/>
    <w:rsid w:val="00F812CD"/>
    <w:rsid w:val="00F82D77"/>
    <w:rsid w:val="00F97946"/>
    <w:rsid w:val="00FA4EAB"/>
    <w:rsid w:val="00FB5844"/>
    <w:rsid w:val="00FD3405"/>
    <w:rsid w:val="00FE02DB"/>
    <w:rsid w:val="00FE05D4"/>
    <w:rsid w:val="00FF3053"/>
    <w:rsid w:val="00FF30A8"/>
  </w:rsids>
  <m:mathPr>
    <m:mathFont m:val="Cambria Math"/>
    <m:brkBin m:val="before"/>
    <m:brkBinSub m:val="--"/>
    <m:smallFrac m:val="0"/>
    <m:dispDef/>
    <m:lMargin m:val="1440"/>
    <m:rMargin m:val="144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colormru v:ext="edit" colors="#334c4f,#79b5b0,#b77851,#d1e1e3,#066,#7ea8ac,#4e767a,#293d3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itle" w:semiHidden="0" w:uiPriority="10" w:unhideWhenUsed="0" w:qFormat="1"/>
    <w:lsdException w:name="Default Paragraph Font" w:uiPriority="1"/>
    <w:lsdException w:name="Subtitle" w:semiHidden="0" w:uiPriority="11" w:unhideWhenUsed="0" w:qFormat="1"/>
    <w:lsdException w:name="Block Text" w:semiHidden="0" w:uiPriority="3" w:unhideWhenUsed="0"/>
    <w:lsdException w:name="Strong" w:semiHidden="0" w:uiPriority="22" w:unhideWhenUsed="0" w:qFormat="1"/>
    <w:lsdException w:name="Emphasis" w:semiHidden="0" w:uiPriority="20" w:unhideWhenUsed="0" w:qFormat="1"/>
    <w:lsdException w:name="Table Grid" w:semiHidden="0" w:uiPriority="1"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9F6"/>
    <w:rPr>
      <w:sz w:val="20"/>
      <w:szCs w:val="20"/>
    </w:rPr>
  </w:style>
  <w:style w:type="paragraph" w:styleId="Overskrift1">
    <w:name w:val="heading 1"/>
    <w:basedOn w:val="Normal"/>
    <w:next w:val="Normal"/>
    <w:link w:val="Overskrift1Tegn"/>
    <w:uiPriority w:val="9"/>
    <w:qFormat/>
    <w:pPr>
      <w:pBdr>
        <w:bottom w:val="single" w:sz="4" w:space="1" w:color="438086" w:themeColor="accent2"/>
      </w:pBdr>
      <w:spacing w:before="360" w:after="80"/>
      <w:outlineLvl w:val="0"/>
    </w:pPr>
    <w:rPr>
      <w:rFonts w:asciiTheme="majorHAnsi" w:hAnsiTheme="majorHAnsi"/>
      <w:color w:val="438086" w:themeColor="accent2"/>
      <w:sz w:val="32"/>
      <w:szCs w:val="32"/>
    </w:rPr>
  </w:style>
  <w:style w:type="paragraph" w:styleId="Overskrift2">
    <w:name w:val="heading 2"/>
    <w:basedOn w:val="Normal"/>
    <w:next w:val="Normal"/>
    <w:link w:val="Overskrift2Tegn"/>
    <w:uiPriority w:val="9"/>
    <w:qFormat/>
    <w:pPr>
      <w:spacing w:after="0"/>
      <w:outlineLvl w:val="1"/>
    </w:pPr>
    <w:rPr>
      <w:rFonts w:asciiTheme="majorHAnsi" w:hAnsiTheme="majorHAnsi"/>
      <w:color w:val="438086" w:themeColor="accent2"/>
      <w:sz w:val="28"/>
      <w:szCs w:val="28"/>
    </w:rPr>
  </w:style>
  <w:style w:type="paragraph" w:styleId="Overskrift3">
    <w:name w:val="heading 3"/>
    <w:basedOn w:val="Normal"/>
    <w:next w:val="Normal"/>
    <w:link w:val="Overskrift3Tegn"/>
    <w:uiPriority w:val="9"/>
    <w:qFormat/>
    <w:pPr>
      <w:spacing w:after="0"/>
      <w:outlineLvl w:val="2"/>
    </w:pPr>
    <w:rPr>
      <w:rFonts w:asciiTheme="majorHAnsi" w:hAnsiTheme="majorHAnsi"/>
      <w:color w:val="438086" w:themeColor="accent2"/>
      <w:sz w:val="24"/>
      <w:szCs w:val="24"/>
    </w:rPr>
  </w:style>
  <w:style w:type="paragraph" w:styleId="Overskrift4">
    <w:name w:val="heading 4"/>
    <w:basedOn w:val="Normal"/>
    <w:next w:val="Normal"/>
    <w:link w:val="Overskrift4Tegn"/>
    <w:uiPriority w:val="9"/>
    <w:unhideWhenUsed/>
    <w:qFormat/>
    <w:pPr>
      <w:spacing w:after="0"/>
      <w:outlineLvl w:val="3"/>
    </w:pPr>
    <w:rPr>
      <w:rFonts w:asciiTheme="majorHAnsi" w:hAnsiTheme="majorHAnsi"/>
      <w:i/>
      <w:color w:val="438086" w:themeColor="accent2"/>
      <w:sz w:val="22"/>
      <w:szCs w:val="22"/>
    </w:rPr>
  </w:style>
  <w:style w:type="paragraph" w:styleId="Overskrift5">
    <w:name w:val="heading 5"/>
    <w:basedOn w:val="Normal"/>
    <w:next w:val="Normal"/>
    <w:link w:val="Overskrift5Tegn"/>
    <w:uiPriority w:val="9"/>
    <w:semiHidden/>
    <w:unhideWhenUsed/>
    <w:qFormat/>
    <w:pPr>
      <w:spacing w:after="0"/>
      <w:outlineLvl w:val="4"/>
    </w:pPr>
    <w:rPr>
      <w:rFonts w:asciiTheme="majorHAnsi" w:hAnsiTheme="majorHAnsi"/>
      <w:b/>
      <w:color w:val="325F64" w:themeColor="accent2" w:themeShade="BF"/>
    </w:rPr>
  </w:style>
  <w:style w:type="paragraph" w:styleId="Overskrift6">
    <w:name w:val="heading 6"/>
    <w:basedOn w:val="Normal"/>
    <w:next w:val="Normal"/>
    <w:link w:val="Overskrift6Tegn"/>
    <w:uiPriority w:val="9"/>
    <w:semiHidden/>
    <w:unhideWhenUsed/>
    <w:qFormat/>
    <w:pPr>
      <w:spacing w:after="0"/>
      <w:outlineLvl w:val="5"/>
    </w:pPr>
    <w:rPr>
      <w:rFonts w:asciiTheme="majorHAnsi" w:hAnsiTheme="majorHAnsi"/>
      <w:b/>
      <w:i/>
      <w:color w:val="325F64" w:themeColor="accent2" w:themeShade="BF"/>
    </w:rPr>
  </w:style>
  <w:style w:type="paragraph" w:styleId="Overskrift7">
    <w:name w:val="heading 7"/>
    <w:basedOn w:val="Normal"/>
    <w:next w:val="Normal"/>
    <w:link w:val="Overskrift7Tegn"/>
    <w:uiPriority w:val="9"/>
    <w:semiHidden/>
    <w:unhideWhenUsed/>
    <w:qFormat/>
    <w:pPr>
      <w:spacing w:after="0"/>
      <w:outlineLvl w:val="6"/>
    </w:pPr>
    <w:rPr>
      <w:rFonts w:asciiTheme="majorHAnsi" w:hAnsiTheme="majorHAnsi"/>
      <w:b/>
      <w:color w:val="53548A" w:themeColor="accent1"/>
    </w:rPr>
  </w:style>
  <w:style w:type="paragraph" w:styleId="Overskrift8">
    <w:name w:val="heading 8"/>
    <w:basedOn w:val="Normal"/>
    <w:next w:val="Normal"/>
    <w:link w:val="Overskrift8Tegn"/>
    <w:uiPriority w:val="9"/>
    <w:semiHidden/>
    <w:unhideWhenUsed/>
    <w:qFormat/>
    <w:pPr>
      <w:spacing w:after="0"/>
      <w:outlineLvl w:val="7"/>
    </w:pPr>
    <w:rPr>
      <w:rFonts w:asciiTheme="majorHAnsi" w:hAnsiTheme="majorHAnsi"/>
      <w:b/>
      <w:i/>
      <w:color w:val="53548A" w:themeColor="accent1"/>
    </w:rPr>
  </w:style>
  <w:style w:type="paragraph" w:styleId="Overskrift9">
    <w:name w:val="heading 9"/>
    <w:basedOn w:val="Normal"/>
    <w:next w:val="Normal"/>
    <w:link w:val="Overskrift9Tegn"/>
    <w:uiPriority w:val="9"/>
    <w:semiHidden/>
    <w:unhideWhenUsed/>
    <w:qFormat/>
    <w:pPr>
      <w:spacing w:after="0"/>
      <w:outlineLvl w:val="8"/>
    </w:pPr>
    <w:rPr>
      <w:rFonts w:asciiTheme="majorHAnsi" w:hAnsiTheme="majorHAnsi"/>
      <w:b/>
      <w:color w:val="313240" w:themeColor="text2"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tel">
    <w:name w:val="Title"/>
    <w:basedOn w:val="Normal"/>
    <w:link w:val="TittelTegn"/>
    <w:uiPriority w:val="10"/>
    <w:qFormat/>
    <w:pPr>
      <w:spacing w:before="400"/>
    </w:pPr>
    <w:rPr>
      <w:rFonts w:asciiTheme="majorHAnsi" w:hAnsiTheme="majorHAnsi"/>
      <w:color w:val="3E3E67" w:themeColor="accent1" w:themeShade="BF"/>
      <w:sz w:val="56"/>
      <w:szCs w:val="56"/>
    </w:rPr>
  </w:style>
  <w:style w:type="character" w:customStyle="1" w:styleId="TittelTegn">
    <w:name w:val="Tittel Tegn"/>
    <w:basedOn w:val="Standardskriftforavsnitt"/>
    <w:link w:val="Tittel"/>
    <w:uiPriority w:val="10"/>
    <w:rPr>
      <w:rFonts w:asciiTheme="majorHAnsi" w:hAnsiTheme="majorHAnsi"/>
      <w:color w:val="3E3E67" w:themeColor="accent1" w:themeShade="BF"/>
      <w:sz w:val="56"/>
      <w:szCs w:val="56"/>
    </w:rPr>
  </w:style>
  <w:style w:type="paragraph" w:styleId="Undertittel">
    <w:name w:val="Subtitle"/>
    <w:basedOn w:val="Normal"/>
    <w:link w:val="UndertittelTegn"/>
    <w:uiPriority w:val="11"/>
    <w:qFormat/>
    <w:pPr>
      <w:spacing w:after="480"/>
    </w:pPr>
    <w:rPr>
      <w:i/>
      <w:color w:val="424456" w:themeColor="text2"/>
      <w:sz w:val="24"/>
      <w:szCs w:val="24"/>
    </w:rPr>
  </w:style>
  <w:style w:type="character" w:customStyle="1" w:styleId="UndertittelTegn">
    <w:name w:val="Undertittel Tegn"/>
    <w:basedOn w:val="Standardskriftforavsnitt"/>
    <w:link w:val="Undertittel"/>
    <w:uiPriority w:val="11"/>
    <w:rPr>
      <w:i/>
      <w:color w:val="424456" w:themeColor="text2"/>
      <w:sz w:val="24"/>
      <w:szCs w:val="24"/>
    </w:rPr>
  </w:style>
  <w:style w:type="character" w:styleId="Sterkutheving">
    <w:name w:val="Intense Emphasis"/>
    <w:basedOn w:val="Standardskriftforavsnitt"/>
    <w:uiPriority w:val="21"/>
    <w:qFormat/>
    <w:rPr>
      <w:rFonts w:asciiTheme="minorHAnsi" w:hAnsiTheme="minorHAnsi" w:cstheme="minorBidi"/>
      <w:b/>
      <w:i/>
      <w:caps/>
      <w:color w:val="438086"/>
      <w:spacing w:val="5"/>
    </w:rPr>
  </w:style>
  <w:style w:type="character" w:customStyle="1" w:styleId="Overskrift1Tegn">
    <w:name w:val="Overskrift 1 Tegn"/>
    <w:basedOn w:val="Standardskriftforavsnitt"/>
    <w:link w:val="Overskrift1"/>
    <w:uiPriority w:val="9"/>
    <w:rPr>
      <w:rFonts w:asciiTheme="majorHAnsi" w:hAnsiTheme="majorHAnsi"/>
      <w:color w:val="438086" w:themeColor="accent2"/>
      <w:sz w:val="32"/>
      <w:szCs w:val="32"/>
    </w:rPr>
  </w:style>
  <w:style w:type="character" w:customStyle="1" w:styleId="Overskrift2Tegn">
    <w:name w:val="Overskrift 2 Tegn"/>
    <w:basedOn w:val="Standardskriftforavsnitt"/>
    <w:link w:val="Overskrift2"/>
    <w:uiPriority w:val="9"/>
    <w:rPr>
      <w:rFonts w:asciiTheme="majorHAnsi" w:hAnsiTheme="majorHAnsi"/>
      <w:color w:val="438086" w:themeColor="accent2"/>
      <w:sz w:val="28"/>
      <w:szCs w:val="28"/>
    </w:rPr>
  </w:style>
  <w:style w:type="character" w:customStyle="1" w:styleId="Overskrift3Tegn">
    <w:name w:val="Overskrift 3 Tegn"/>
    <w:basedOn w:val="Standardskriftforavsnitt"/>
    <w:link w:val="Overskrift3"/>
    <w:uiPriority w:val="9"/>
    <w:rPr>
      <w:rFonts w:asciiTheme="majorHAnsi" w:hAnsiTheme="majorHAnsi"/>
      <w:color w:val="438086" w:themeColor="accent2"/>
      <w:sz w:val="24"/>
      <w:szCs w:val="24"/>
    </w:rPr>
  </w:style>
  <w:style w:type="character" w:customStyle="1" w:styleId="Overskrift4Tegn">
    <w:name w:val="Overskrift 4 Tegn"/>
    <w:basedOn w:val="Standardskriftforavsnitt"/>
    <w:link w:val="Overskrift4"/>
    <w:uiPriority w:val="9"/>
    <w:rPr>
      <w:rFonts w:asciiTheme="majorHAnsi" w:hAnsiTheme="majorHAnsi"/>
      <w:i/>
      <w:color w:val="438086" w:themeColor="accent2"/>
    </w:rPr>
  </w:style>
  <w:style w:type="character" w:customStyle="1" w:styleId="Overskrift5Tegn">
    <w:name w:val="Overskrift 5 Tegn"/>
    <w:basedOn w:val="Standardskriftforavsnitt"/>
    <w:link w:val="Overskrift5"/>
    <w:uiPriority w:val="9"/>
    <w:semiHidden/>
    <w:rPr>
      <w:rFonts w:asciiTheme="majorHAnsi" w:hAnsiTheme="majorHAnsi"/>
      <w:b/>
      <w:color w:val="325F64" w:themeColor="accent2" w:themeShade="BF"/>
      <w:sz w:val="20"/>
      <w:szCs w:val="20"/>
    </w:rPr>
  </w:style>
  <w:style w:type="character" w:customStyle="1" w:styleId="Overskrift6Tegn">
    <w:name w:val="Overskrift 6 Tegn"/>
    <w:basedOn w:val="Standardskriftforavsnitt"/>
    <w:link w:val="Overskrift6"/>
    <w:uiPriority w:val="9"/>
    <w:semiHidden/>
    <w:rPr>
      <w:rFonts w:asciiTheme="majorHAnsi" w:hAnsiTheme="majorHAnsi"/>
      <w:b/>
      <w:i/>
      <w:color w:val="325F64" w:themeColor="accent2" w:themeShade="BF"/>
      <w:sz w:val="20"/>
      <w:szCs w:val="20"/>
    </w:rPr>
  </w:style>
  <w:style w:type="character" w:customStyle="1" w:styleId="Overskrift7Tegn">
    <w:name w:val="Overskrift 7 Tegn"/>
    <w:basedOn w:val="Standardskriftforavsnitt"/>
    <w:link w:val="Overskrift7"/>
    <w:uiPriority w:val="9"/>
    <w:semiHidden/>
    <w:rPr>
      <w:rFonts w:asciiTheme="majorHAnsi" w:hAnsiTheme="majorHAnsi"/>
      <w:b/>
      <w:color w:val="53548A" w:themeColor="accent1"/>
      <w:sz w:val="20"/>
      <w:szCs w:val="20"/>
    </w:rPr>
  </w:style>
  <w:style w:type="character" w:customStyle="1" w:styleId="Overskrift8Tegn">
    <w:name w:val="Overskrift 8 Tegn"/>
    <w:basedOn w:val="Standardskriftforavsnitt"/>
    <w:link w:val="Overskrift8"/>
    <w:uiPriority w:val="9"/>
    <w:semiHidden/>
    <w:rPr>
      <w:rFonts w:asciiTheme="majorHAnsi" w:hAnsiTheme="majorHAnsi"/>
      <w:b/>
      <w:i/>
      <w:color w:val="53548A" w:themeColor="accent1"/>
      <w:sz w:val="20"/>
      <w:szCs w:val="20"/>
    </w:rPr>
  </w:style>
  <w:style w:type="character" w:customStyle="1" w:styleId="Overskrift9Tegn">
    <w:name w:val="Overskrift 9 Tegn"/>
    <w:basedOn w:val="Standardskriftforavsnitt"/>
    <w:link w:val="Overskrift9"/>
    <w:uiPriority w:val="9"/>
    <w:semiHidden/>
    <w:rPr>
      <w:rFonts w:asciiTheme="majorHAnsi" w:hAnsiTheme="majorHAnsi"/>
      <w:b/>
      <w:color w:val="313240" w:themeColor="text2" w:themeShade="BF"/>
      <w:sz w:val="20"/>
      <w:szCs w:val="20"/>
    </w:rPr>
  </w:style>
  <w:style w:type="character" w:styleId="Sterk">
    <w:name w:val="Strong"/>
    <w:basedOn w:val="Standardskriftforavsnitt"/>
    <w:uiPriority w:val="22"/>
    <w:qFormat/>
    <w:rPr>
      <w:b/>
      <w:bCs/>
    </w:rPr>
  </w:style>
  <w:style w:type="paragraph" w:styleId="Blokktekst">
    <w:name w:val="Block Text"/>
    <w:basedOn w:val="Normal"/>
    <w:uiPriority w:val="3"/>
    <w:semiHidden/>
    <w:unhideWhenUsed/>
    <w:pPr>
      <w:pBdr>
        <w:top w:val="single" w:sz="2" w:space="10" w:color="53548A" w:themeColor="accent1"/>
        <w:left w:val="single" w:sz="2" w:space="10" w:color="53548A" w:themeColor="accent1"/>
        <w:bottom w:val="single" w:sz="2" w:space="10" w:color="53548A" w:themeColor="accent1"/>
        <w:right w:val="single" w:sz="2" w:space="10" w:color="53548A" w:themeColor="accent1"/>
        <w:between w:val="single" w:sz="2" w:space="10" w:color="53548A" w:themeColor="accent1"/>
        <w:bar w:val="single" w:sz="2" w:color="53548A" w:themeColor="accent1"/>
      </w:pBdr>
      <w:ind w:left="1152" w:right="1152"/>
    </w:pPr>
    <w:rPr>
      <w:rFonts w:eastAsiaTheme="minorEastAsia"/>
      <w:i/>
      <w:iCs/>
      <w:color w:val="53548A" w:themeColor="accent1"/>
    </w:rPr>
  </w:style>
  <w:style w:type="character" w:styleId="Svakutheving">
    <w:name w:val="Subtle Emphasis"/>
    <w:basedOn w:val="Standardskriftforavsnitt"/>
    <w:uiPriority w:val="19"/>
    <w:qFormat/>
    <w:rPr>
      <w:rFonts w:asciiTheme="minorHAnsi" w:hAnsiTheme="minorHAnsi"/>
      <w:i/>
      <w:color w:val="006666"/>
    </w:rPr>
  </w:style>
  <w:style w:type="character" w:styleId="Sterkreferanse">
    <w:name w:val="Intense Reference"/>
    <w:basedOn w:val="Standardskriftforavsnitt"/>
    <w:uiPriority w:val="32"/>
    <w:qFormat/>
    <w:rPr>
      <w:rFonts w:asciiTheme="minorHAnsi" w:hAnsiTheme="minorHAnsi" w:cs="Times New Roman"/>
      <w:b/>
      <w:i/>
      <w:caps/>
      <w:color w:val="4E4F89"/>
      <w:spacing w:val="5"/>
    </w:rPr>
  </w:style>
  <w:style w:type="character" w:styleId="Svakreferanse">
    <w:name w:val="Subtle Reference"/>
    <w:basedOn w:val="Standardskriftforavsnitt"/>
    <w:uiPriority w:val="31"/>
    <w:qFormat/>
    <w:rPr>
      <w:rFonts w:cs="Times New Roman"/>
      <w:i/>
      <w:color w:val="4E4F89"/>
    </w:rPr>
  </w:style>
  <w:style w:type="character" w:styleId="Utheving">
    <w:name w:val="Emphasis"/>
    <w:uiPriority w:val="20"/>
    <w:qFormat/>
    <w:rPr>
      <w:rFonts w:asciiTheme="minorHAnsi" w:hAnsiTheme="minorHAnsi"/>
      <w:b/>
      <w:color w:val="438086" w:themeColor="accent2"/>
      <w:spacing w:val="10"/>
    </w:rPr>
  </w:style>
  <w:style w:type="character" w:styleId="Boktittel">
    <w:name w:val="Book Title"/>
    <w:basedOn w:val="Standardskriftforavsnitt"/>
    <w:uiPriority w:val="33"/>
    <w:qFormat/>
    <w:rPr>
      <w:rFonts w:ascii="Cambria" w:hAnsi="Cambria" w:cs="Times New Roman"/>
      <w:i/>
      <w:color w:val="000000"/>
      <w:sz w:val="20"/>
      <w:szCs w:val="20"/>
    </w:rPr>
  </w:style>
  <w:style w:type="paragraph" w:styleId="Topptekst">
    <w:name w:val="header"/>
    <w:basedOn w:val="Normal"/>
    <w:link w:val="TopptekstTegn"/>
    <w:uiPriority w:val="99"/>
    <w:unhideWhenUsed/>
    <w:pPr>
      <w:tabs>
        <w:tab w:val="center" w:pos="4320"/>
        <w:tab w:val="right" w:pos="8640"/>
      </w:tabs>
    </w:pPr>
  </w:style>
  <w:style w:type="character" w:customStyle="1" w:styleId="TopptekstTegn">
    <w:name w:val="Topptekst Tegn"/>
    <w:basedOn w:val="Standardskriftforavsnitt"/>
    <w:link w:val="Topptekst"/>
    <w:uiPriority w:val="99"/>
    <w:rPr>
      <w:sz w:val="20"/>
      <w:szCs w:val="20"/>
    </w:rPr>
  </w:style>
  <w:style w:type="paragraph" w:styleId="Bunntekst">
    <w:name w:val="footer"/>
    <w:basedOn w:val="Normal"/>
    <w:link w:val="BunntekstTegn"/>
    <w:uiPriority w:val="99"/>
    <w:unhideWhenUsed/>
    <w:pPr>
      <w:tabs>
        <w:tab w:val="center" w:pos="4320"/>
        <w:tab w:val="right" w:pos="8640"/>
      </w:tabs>
    </w:pPr>
  </w:style>
  <w:style w:type="character" w:customStyle="1" w:styleId="BunntekstTegn">
    <w:name w:val="Bunntekst Tegn"/>
    <w:basedOn w:val="Standardskriftforavsnitt"/>
    <w:link w:val="Bunntekst"/>
    <w:uiPriority w:val="99"/>
    <w:rPr>
      <w:sz w:val="20"/>
      <w:szCs w:val="20"/>
    </w:rPr>
  </w:style>
  <w:style w:type="paragraph" w:styleId="Vanliginnrykk">
    <w:name w:val="Normal Indent"/>
    <w:basedOn w:val="Normal"/>
    <w:uiPriority w:val="99"/>
    <w:unhideWhenUsed/>
    <w:pPr>
      <w:ind w:left="720"/>
      <w:contextualSpacing/>
    </w:pPr>
  </w:style>
  <w:style w:type="paragraph" w:styleId="Sterktsitat">
    <w:name w:val="Intense Quote"/>
    <w:basedOn w:val="Normal"/>
    <w:uiPriority w:val="30"/>
    <w:qFormat/>
    <w:pPr>
      <w:pBdr>
        <w:top w:val="threeDEngrave" w:sz="6" w:space="10" w:color="438086" w:themeColor="accent2"/>
        <w:bottom w:val="single" w:sz="4" w:space="10" w:color="438086" w:themeColor="accent2"/>
      </w:pBdr>
      <w:spacing w:before="360" w:after="360" w:line="324" w:lineRule="auto"/>
      <w:ind w:left="1080" w:right="1080"/>
    </w:pPr>
    <w:rPr>
      <w:i/>
      <w:color w:val="438086" w:themeColor="accent2"/>
      <w:sz w:val="22"/>
      <w:szCs w:val="22"/>
    </w:rPr>
  </w:style>
  <w:style w:type="numbering" w:customStyle="1" w:styleId="Modernepunktliste">
    <w:name w:val="Moderne punktliste"/>
    <w:uiPriority w:val="99"/>
    <w:pPr>
      <w:numPr>
        <w:numId w:val="1"/>
      </w:numPr>
    </w:pPr>
  </w:style>
  <w:style w:type="numbering" w:customStyle="1" w:styleId="Modernenummerertliste">
    <w:name w:val="Moderne nummerert liste"/>
    <w:uiPriority w:val="99"/>
    <w:pPr>
      <w:numPr>
        <w:numId w:val="2"/>
      </w:numPr>
    </w:pPr>
  </w:style>
  <w:style w:type="paragraph" w:styleId="Listeavsnitt">
    <w:name w:val="List Paragraph"/>
    <w:basedOn w:val="Normal"/>
    <w:uiPriority w:val="34"/>
    <w:unhideWhenUsed/>
    <w:qFormat/>
    <w:pPr>
      <w:ind w:left="720"/>
      <w:contextualSpacing/>
    </w:pPr>
  </w:style>
  <w:style w:type="paragraph" w:styleId="Ingenmellomrom">
    <w:name w:val="No Spacing"/>
    <w:basedOn w:val="Normal"/>
    <w:uiPriority w:val="1"/>
    <w:qFormat/>
    <w:pPr>
      <w:spacing w:after="0" w:line="240" w:lineRule="auto"/>
    </w:pPr>
    <w:rPr>
      <w:szCs w:val="32"/>
    </w:rPr>
  </w:style>
  <w:style w:type="character" w:styleId="Plassholdertekst">
    <w:name w:val="Placeholder Text"/>
    <w:basedOn w:val="Standardskriftforavsnitt"/>
    <w:uiPriority w:val="99"/>
    <w:unhideWhenUsed/>
    <w:rPr>
      <w:color w:val="808080"/>
    </w:rPr>
  </w:style>
  <w:style w:type="paragraph" w:styleId="Bobletekst">
    <w:name w:val="Balloon Text"/>
    <w:basedOn w:val="Normal"/>
    <w:link w:val="BobletekstTegn"/>
    <w:uiPriority w:val="99"/>
    <w:semiHidden/>
    <w:unhideWhenUse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Pr>
      <w:rFonts w:ascii="Tahoma" w:hAnsi="Tahoma" w:cs="Tahoma"/>
      <w:sz w:val="16"/>
      <w:szCs w:val="16"/>
    </w:rPr>
  </w:style>
  <w:style w:type="paragraph" w:customStyle="1" w:styleId="Punkt1">
    <w:name w:val="Punkt 1"/>
    <w:basedOn w:val="Listeavsnitt"/>
    <w:uiPriority w:val="38"/>
    <w:qFormat/>
    <w:pPr>
      <w:numPr>
        <w:numId w:val="3"/>
      </w:numPr>
      <w:spacing w:after="0"/>
    </w:pPr>
  </w:style>
  <w:style w:type="paragraph" w:customStyle="1" w:styleId="Punkt2">
    <w:name w:val="Punkt 2"/>
    <w:basedOn w:val="Listeavsnitt"/>
    <w:uiPriority w:val="38"/>
    <w:qFormat/>
    <w:pPr>
      <w:numPr>
        <w:ilvl w:val="1"/>
        <w:numId w:val="3"/>
      </w:numPr>
      <w:spacing w:after="0"/>
    </w:pPr>
  </w:style>
  <w:style w:type="paragraph" w:customStyle="1" w:styleId="Punkt3">
    <w:name w:val="Punkt 3"/>
    <w:basedOn w:val="Listeavsnitt"/>
    <w:uiPriority w:val="38"/>
    <w:qFormat/>
    <w:pPr>
      <w:numPr>
        <w:ilvl w:val="2"/>
        <w:numId w:val="3"/>
      </w:numPr>
      <w:spacing w:after="0"/>
    </w:pPr>
  </w:style>
  <w:style w:type="paragraph" w:customStyle="1" w:styleId="StandardplassholderEmne10">
    <w:name w:val="Standardplassholder_Emne10"/>
    <w:uiPriority w:val="39"/>
    <w:rPr>
      <w:i/>
      <w:color w:val="424456" w:themeColor="text2"/>
      <w:sz w:val="24"/>
      <w:szCs w:val="24"/>
    </w:rPr>
  </w:style>
  <w:style w:type="paragraph" w:customStyle="1" w:styleId="Topptekstpartallsside">
    <w:name w:val="Topptekst partallsside"/>
    <w:basedOn w:val="Topptekst"/>
    <w:uiPriority w:val="39"/>
    <w:pPr>
      <w:pBdr>
        <w:bottom w:val="single" w:sz="4" w:space="1" w:color="auto"/>
      </w:pBdr>
    </w:pPr>
  </w:style>
  <w:style w:type="paragraph" w:customStyle="1" w:styleId="Topptekstoddetallsside">
    <w:name w:val="Topptekst oddetallsside"/>
    <w:basedOn w:val="Topptekst"/>
    <w:uiPriority w:val="39"/>
    <w:pPr>
      <w:pBdr>
        <w:bottom w:val="single" w:sz="4" w:space="1" w:color="auto"/>
      </w:pBdr>
      <w:jc w:val="right"/>
    </w:pPr>
  </w:style>
  <w:style w:type="paragraph" w:customStyle="1" w:styleId="Kategori">
    <w:name w:val="Kategori"/>
    <w:basedOn w:val="Normal"/>
    <w:uiPriority w:val="39"/>
    <w:qFormat/>
    <w:pPr>
      <w:framePr w:hSpace="187" w:wrap="around" w:hAnchor="margin" w:xAlign="center" w:y="721"/>
      <w:spacing w:after="0" w:line="240" w:lineRule="auto"/>
    </w:pPr>
    <w:rPr>
      <w:caps/>
      <w:sz w:val="22"/>
      <w:szCs w:val="22"/>
    </w:rPr>
  </w:style>
  <w:style w:type="paragraph" w:customStyle="1" w:styleId="Kommentarer">
    <w:name w:val="Kommentarer"/>
    <w:basedOn w:val="Normal"/>
    <w:uiPriority w:val="39"/>
    <w:qFormat/>
    <w:pPr>
      <w:spacing w:after="120" w:line="240" w:lineRule="auto"/>
    </w:pPr>
    <w:rPr>
      <w:b/>
      <w:szCs w:val="22"/>
    </w:rPr>
  </w:style>
  <w:style w:type="paragraph" w:customStyle="1" w:styleId="Kommentartekst">
    <w:name w:val="Kommentartekst"/>
    <w:basedOn w:val="Normal"/>
    <w:uiPriority w:val="39"/>
    <w:qFormat/>
    <w:pPr>
      <w:spacing w:after="120" w:line="288" w:lineRule="auto"/>
    </w:pPr>
    <w:rPr>
      <w:szCs w:val="22"/>
    </w:rPr>
  </w:style>
  <w:style w:type="character" w:styleId="Hyperkobling">
    <w:name w:val="Hyperlink"/>
    <w:basedOn w:val="Standardskriftforavsnitt"/>
    <w:uiPriority w:val="99"/>
    <w:unhideWhenUsed/>
    <w:rPr>
      <w:color w:val="67AFBD" w:themeColor="hyperlink"/>
      <w:u w:val="single"/>
    </w:rPr>
  </w:style>
  <w:style w:type="paragraph" w:styleId="INNH1">
    <w:name w:val="toc 1"/>
    <w:basedOn w:val="Normal"/>
    <w:next w:val="Normal"/>
    <w:autoRedefine/>
    <w:uiPriority w:val="39"/>
    <w:unhideWhenUsed/>
    <w:qFormat/>
    <w:rPr>
      <w:rFonts w:eastAsiaTheme="minorEastAsia"/>
      <w:sz w:val="24"/>
      <w:szCs w:val="24"/>
    </w:rPr>
  </w:style>
  <w:style w:type="paragraph" w:styleId="INNH2">
    <w:name w:val="toc 2"/>
    <w:basedOn w:val="Normal"/>
    <w:next w:val="Normal"/>
    <w:autoRedefine/>
    <w:uiPriority w:val="39"/>
    <w:unhideWhenUsed/>
    <w:qFormat/>
    <w:pPr>
      <w:ind w:left="240"/>
    </w:pPr>
    <w:rPr>
      <w:rFonts w:eastAsiaTheme="minorEastAsia"/>
      <w:sz w:val="24"/>
      <w:szCs w:val="24"/>
    </w:rPr>
  </w:style>
  <w:style w:type="paragraph" w:styleId="INNH3">
    <w:name w:val="toc 3"/>
    <w:basedOn w:val="Normal"/>
    <w:next w:val="Normal"/>
    <w:autoRedefine/>
    <w:uiPriority w:val="39"/>
    <w:unhideWhenUsed/>
    <w:pPr>
      <w:spacing w:after="100"/>
      <w:ind w:left="400"/>
    </w:pPr>
  </w:style>
  <w:style w:type="paragraph" w:styleId="Bildetekst">
    <w:name w:val="caption"/>
    <w:basedOn w:val="Normal"/>
    <w:next w:val="Normal"/>
    <w:uiPriority w:val="99"/>
    <w:unhideWhenUsed/>
    <w:pPr>
      <w:spacing w:line="240" w:lineRule="auto"/>
    </w:pPr>
    <w:rPr>
      <w:b/>
      <w:bCs/>
      <w:color w:val="53548A" w:themeColor="accent1"/>
      <w:sz w:val="18"/>
      <w:szCs w:val="18"/>
    </w:rPr>
  </w:style>
  <w:style w:type="paragraph" w:styleId="Overskriftforinnholdsfortegnelse">
    <w:name w:val="TOC Heading"/>
    <w:basedOn w:val="Overskrift1"/>
    <w:next w:val="Normal"/>
    <w:uiPriority w:val="39"/>
    <w:unhideWhenUsed/>
    <w:qFormat/>
    <w:rsid w:val="002F575E"/>
    <w:pPr>
      <w:keepNext/>
      <w:keepLines/>
      <w:pBdr>
        <w:bottom w:val="none" w:sz="0" w:space="0" w:color="auto"/>
      </w:pBdr>
      <w:spacing w:before="480" w:after="0"/>
      <w:outlineLvl w:val="9"/>
    </w:pPr>
    <w:rPr>
      <w:rFonts w:eastAsiaTheme="majorEastAsia" w:cstheme="majorBidi"/>
      <w:b/>
      <w:bCs/>
      <w:color w:val="3E3E67"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itle" w:semiHidden="0" w:uiPriority="10" w:unhideWhenUsed="0" w:qFormat="1"/>
    <w:lsdException w:name="Default Paragraph Font" w:uiPriority="1"/>
    <w:lsdException w:name="Subtitle" w:semiHidden="0" w:uiPriority="11" w:unhideWhenUsed="0" w:qFormat="1"/>
    <w:lsdException w:name="Block Text" w:semiHidden="0" w:uiPriority="3" w:unhideWhenUsed="0"/>
    <w:lsdException w:name="Strong" w:semiHidden="0" w:uiPriority="22" w:unhideWhenUsed="0" w:qFormat="1"/>
    <w:lsdException w:name="Emphasis" w:semiHidden="0" w:uiPriority="20" w:unhideWhenUsed="0" w:qFormat="1"/>
    <w:lsdException w:name="Table Grid" w:semiHidden="0" w:uiPriority="1"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9F6"/>
    <w:rPr>
      <w:sz w:val="20"/>
      <w:szCs w:val="20"/>
    </w:rPr>
  </w:style>
  <w:style w:type="paragraph" w:styleId="Overskrift1">
    <w:name w:val="heading 1"/>
    <w:basedOn w:val="Normal"/>
    <w:next w:val="Normal"/>
    <w:link w:val="Overskrift1Tegn"/>
    <w:uiPriority w:val="9"/>
    <w:qFormat/>
    <w:pPr>
      <w:pBdr>
        <w:bottom w:val="single" w:sz="4" w:space="1" w:color="438086" w:themeColor="accent2"/>
      </w:pBdr>
      <w:spacing w:before="360" w:after="80"/>
      <w:outlineLvl w:val="0"/>
    </w:pPr>
    <w:rPr>
      <w:rFonts w:asciiTheme="majorHAnsi" w:hAnsiTheme="majorHAnsi"/>
      <w:color w:val="438086" w:themeColor="accent2"/>
      <w:sz w:val="32"/>
      <w:szCs w:val="32"/>
    </w:rPr>
  </w:style>
  <w:style w:type="paragraph" w:styleId="Overskrift2">
    <w:name w:val="heading 2"/>
    <w:basedOn w:val="Normal"/>
    <w:next w:val="Normal"/>
    <w:link w:val="Overskrift2Tegn"/>
    <w:uiPriority w:val="9"/>
    <w:qFormat/>
    <w:pPr>
      <w:spacing w:after="0"/>
      <w:outlineLvl w:val="1"/>
    </w:pPr>
    <w:rPr>
      <w:rFonts w:asciiTheme="majorHAnsi" w:hAnsiTheme="majorHAnsi"/>
      <w:color w:val="438086" w:themeColor="accent2"/>
      <w:sz w:val="28"/>
      <w:szCs w:val="28"/>
    </w:rPr>
  </w:style>
  <w:style w:type="paragraph" w:styleId="Overskrift3">
    <w:name w:val="heading 3"/>
    <w:basedOn w:val="Normal"/>
    <w:next w:val="Normal"/>
    <w:link w:val="Overskrift3Tegn"/>
    <w:uiPriority w:val="9"/>
    <w:qFormat/>
    <w:pPr>
      <w:spacing w:after="0"/>
      <w:outlineLvl w:val="2"/>
    </w:pPr>
    <w:rPr>
      <w:rFonts w:asciiTheme="majorHAnsi" w:hAnsiTheme="majorHAnsi"/>
      <w:color w:val="438086" w:themeColor="accent2"/>
      <w:sz w:val="24"/>
      <w:szCs w:val="24"/>
    </w:rPr>
  </w:style>
  <w:style w:type="paragraph" w:styleId="Overskrift4">
    <w:name w:val="heading 4"/>
    <w:basedOn w:val="Normal"/>
    <w:next w:val="Normal"/>
    <w:link w:val="Overskrift4Tegn"/>
    <w:uiPriority w:val="9"/>
    <w:unhideWhenUsed/>
    <w:qFormat/>
    <w:pPr>
      <w:spacing w:after="0"/>
      <w:outlineLvl w:val="3"/>
    </w:pPr>
    <w:rPr>
      <w:rFonts w:asciiTheme="majorHAnsi" w:hAnsiTheme="majorHAnsi"/>
      <w:i/>
      <w:color w:val="438086" w:themeColor="accent2"/>
      <w:sz w:val="22"/>
      <w:szCs w:val="22"/>
    </w:rPr>
  </w:style>
  <w:style w:type="paragraph" w:styleId="Overskrift5">
    <w:name w:val="heading 5"/>
    <w:basedOn w:val="Normal"/>
    <w:next w:val="Normal"/>
    <w:link w:val="Overskrift5Tegn"/>
    <w:uiPriority w:val="9"/>
    <w:semiHidden/>
    <w:unhideWhenUsed/>
    <w:qFormat/>
    <w:pPr>
      <w:spacing w:after="0"/>
      <w:outlineLvl w:val="4"/>
    </w:pPr>
    <w:rPr>
      <w:rFonts w:asciiTheme="majorHAnsi" w:hAnsiTheme="majorHAnsi"/>
      <w:b/>
      <w:color w:val="325F64" w:themeColor="accent2" w:themeShade="BF"/>
    </w:rPr>
  </w:style>
  <w:style w:type="paragraph" w:styleId="Overskrift6">
    <w:name w:val="heading 6"/>
    <w:basedOn w:val="Normal"/>
    <w:next w:val="Normal"/>
    <w:link w:val="Overskrift6Tegn"/>
    <w:uiPriority w:val="9"/>
    <w:semiHidden/>
    <w:unhideWhenUsed/>
    <w:qFormat/>
    <w:pPr>
      <w:spacing w:after="0"/>
      <w:outlineLvl w:val="5"/>
    </w:pPr>
    <w:rPr>
      <w:rFonts w:asciiTheme="majorHAnsi" w:hAnsiTheme="majorHAnsi"/>
      <w:b/>
      <w:i/>
      <w:color w:val="325F64" w:themeColor="accent2" w:themeShade="BF"/>
    </w:rPr>
  </w:style>
  <w:style w:type="paragraph" w:styleId="Overskrift7">
    <w:name w:val="heading 7"/>
    <w:basedOn w:val="Normal"/>
    <w:next w:val="Normal"/>
    <w:link w:val="Overskrift7Tegn"/>
    <w:uiPriority w:val="9"/>
    <w:semiHidden/>
    <w:unhideWhenUsed/>
    <w:qFormat/>
    <w:pPr>
      <w:spacing w:after="0"/>
      <w:outlineLvl w:val="6"/>
    </w:pPr>
    <w:rPr>
      <w:rFonts w:asciiTheme="majorHAnsi" w:hAnsiTheme="majorHAnsi"/>
      <w:b/>
      <w:color w:val="53548A" w:themeColor="accent1"/>
    </w:rPr>
  </w:style>
  <w:style w:type="paragraph" w:styleId="Overskrift8">
    <w:name w:val="heading 8"/>
    <w:basedOn w:val="Normal"/>
    <w:next w:val="Normal"/>
    <w:link w:val="Overskrift8Tegn"/>
    <w:uiPriority w:val="9"/>
    <w:semiHidden/>
    <w:unhideWhenUsed/>
    <w:qFormat/>
    <w:pPr>
      <w:spacing w:after="0"/>
      <w:outlineLvl w:val="7"/>
    </w:pPr>
    <w:rPr>
      <w:rFonts w:asciiTheme="majorHAnsi" w:hAnsiTheme="majorHAnsi"/>
      <w:b/>
      <w:i/>
      <w:color w:val="53548A" w:themeColor="accent1"/>
    </w:rPr>
  </w:style>
  <w:style w:type="paragraph" w:styleId="Overskrift9">
    <w:name w:val="heading 9"/>
    <w:basedOn w:val="Normal"/>
    <w:next w:val="Normal"/>
    <w:link w:val="Overskrift9Tegn"/>
    <w:uiPriority w:val="9"/>
    <w:semiHidden/>
    <w:unhideWhenUsed/>
    <w:qFormat/>
    <w:pPr>
      <w:spacing w:after="0"/>
      <w:outlineLvl w:val="8"/>
    </w:pPr>
    <w:rPr>
      <w:rFonts w:asciiTheme="majorHAnsi" w:hAnsiTheme="majorHAnsi"/>
      <w:b/>
      <w:color w:val="313240" w:themeColor="text2"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tel">
    <w:name w:val="Title"/>
    <w:basedOn w:val="Normal"/>
    <w:link w:val="TittelTegn"/>
    <w:uiPriority w:val="10"/>
    <w:qFormat/>
    <w:pPr>
      <w:spacing w:before="400"/>
    </w:pPr>
    <w:rPr>
      <w:rFonts w:asciiTheme="majorHAnsi" w:hAnsiTheme="majorHAnsi"/>
      <w:color w:val="3E3E67" w:themeColor="accent1" w:themeShade="BF"/>
      <w:sz w:val="56"/>
      <w:szCs w:val="56"/>
    </w:rPr>
  </w:style>
  <w:style w:type="character" w:customStyle="1" w:styleId="TittelTegn">
    <w:name w:val="Tittel Tegn"/>
    <w:basedOn w:val="Standardskriftforavsnitt"/>
    <w:link w:val="Tittel"/>
    <w:uiPriority w:val="10"/>
    <w:rPr>
      <w:rFonts w:asciiTheme="majorHAnsi" w:hAnsiTheme="majorHAnsi"/>
      <w:color w:val="3E3E67" w:themeColor="accent1" w:themeShade="BF"/>
      <w:sz w:val="56"/>
      <w:szCs w:val="56"/>
    </w:rPr>
  </w:style>
  <w:style w:type="paragraph" w:styleId="Undertittel">
    <w:name w:val="Subtitle"/>
    <w:basedOn w:val="Normal"/>
    <w:link w:val="UndertittelTegn"/>
    <w:uiPriority w:val="11"/>
    <w:qFormat/>
    <w:pPr>
      <w:spacing w:after="480"/>
    </w:pPr>
    <w:rPr>
      <w:i/>
      <w:color w:val="424456" w:themeColor="text2"/>
      <w:sz w:val="24"/>
      <w:szCs w:val="24"/>
    </w:rPr>
  </w:style>
  <w:style w:type="character" w:customStyle="1" w:styleId="UndertittelTegn">
    <w:name w:val="Undertittel Tegn"/>
    <w:basedOn w:val="Standardskriftforavsnitt"/>
    <w:link w:val="Undertittel"/>
    <w:uiPriority w:val="11"/>
    <w:rPr>
      <w:i/>
      <w:color w:val="424456" w:themeColor="text2"/>
      <w:sz w:val="24"/>
      <w:szCs w:val="24"/>
    </w:rPr>
  </w:style>
  <w:style w:type="character" w:styleId="Sterkutheving">
    <w:name w:val="Intense Emphasis"/>
    <w:basedOn w:val="Standardskriftforavsnitt"/>
    <w:uiPriority w:val="21"/>
    <w:qFormat/>
    <w:rPr>
      <w:rFonts w:asciiTheme="minorHAnsi" w:hAnsiTheme="minorHAnsi" w:cstheme="minorBidi"/>
      <w:b/>
      <w:i/>
      <w:caps/>
      <w:color w:val="438086"/>
      <w:spacing w:val="5"/>
    </w:rPr>
  </w:style>
  <w:style w:type="character" w:customStyle="1" w:styleId="Overskrift1Tegn">
    <w:name w:val="Overskrift 1 Tegn"/>
    <w:basedOn w:val="Standardskriftforavsnitt"/>
    <w:link w:val="Overskrift1"/>
    <w:uiPriority w:val="9"/>
    <w:rPr>
      <w:rFonts w:asciiTheme="majorHAnsi" w:hAnsiTheme="majorHAnsi"/>
      <w:color w:val="438086" w:themeColor="accent2"/>
      <w:sz w:val="32"/>
      <w:szCs w:val="32"/>
    </w:rPr>
  </w:style>
  <w:style w:type="character" w:customStyle="1" w:styleId="Overskrift2Tegn">
    <w:name w:val="Overskrift 2 Tegn"/>
    <w:basedOn w:val="Standardskriftforavsnitt"/>
    <w:link w:val="Overskrift2"/>
    <w:uiPriority w:val="9"/>
    <w:rPr>
      <w:rFonts w:asciiTheme="majorHAnsi" w:hAnsiTheme="majorHAnsi"/>
      <w:color w:val="438086" w:themeColor="accent2"/>
      <w:sz w:val="28"/>
      <w:szCs w:val="28"/>
    </w:rPr>
  </w:style>
  <w:style w:type="character" w:customStyle="1" w:styleId="Overskrift3Tegn">
    <w:name w:val="Overskrift 3 Tegn"/>
    <w:basedOn w:val="Standardskriftforavsnitt"/>
    <w:link w:val="Overskrift3"/>
    <w:uiPriority w:val="9"/>
    <w:rPr>
      <w:rFonts w:asciiTheme="majorHAnsi" w:hAnsiTheme="majorHAnsi"/>
      <w:color w:val="438086" w:themeColor="accent2"/>
      <w:sz w:val="24"/>
      <w:szCs w:val="24"/>
    </w:rPr>
  </w:style>
  <w:style w:type="character" w:customStyle="1" w:styleId="Overskrift4Tegn">
    <w:name w:val="Overskrift 4 Tegn"/>
    <w:basedOn w:val="Standardskriftforavsnitt"/>
    <w:link w:val="Overskrift4"/>
    <w:uiPriority w:val="9"/>
    <w:rPr>
      <w:rFonts w:asciiTheme="majorHAnsi" w:hAnsiTheme="majorHAnsi"/>
      <w:i/>
      <w:color w:val="438086" w:themeColor="accent2"/>
    </w:rPr>
  </w:style>
  <w:style w:type="character" w:customStyle="1" w:styleId="Overskrift5Tegn">
    <w:name w:val="Overskrift 5 Tegn"/>
    <w:basedOn w:val="Standardskriftforavsnitt"/>
    <w:link w:val="Overskrift5"/>
    <w:uiPriority w:val="9"/>
    <w:semiHidden/>
    <w:rPr>
      <w:rFonts w:asciiTheme="majorHAnsi" w:hAnsiTheme="majorHAnsi"/>
      <w:b/>
      <w:color w:val="325F64" w:themeColor="accent2" w:themeShade="BF"/>
      <w:sz w:val="20"/>
      <w:szCs w:val="20"/>
    </w:rPr>
  </w:style>
  <w:style w:type="character" w:customStyle="1" w:styleId="Overskrift6Tegn">
    <w:name w:val="Overskrift 6 Tegn"/>
    <w:basedOn w:val="Standardskriftforavsnitt"/>
    <w:link w:val="Overskrift6"/>
    <w:uiPriority w:val="9"/>
    <w:semiHidden/>
    <w:rPr>
      <w:rFonts w:asciiTheme="majorHAnsi" w:hAnsiTheme="majorHAnsi"/>
      <w:b/>
      <w:i/>
      <w:color w:val="325F64" w:themeColor="accent2" w:themeShade="BF"/>
      <w:sz w:val="20"/>
      <w:szCs w:val="20"/>
    </w:rPr>
  </w:style>
  <w:style w:type="character" w:customStyle="1" w:styleId="Overskrift7Tegn">
    <w:name w:val="Overskrift 7 Tegn"/>
    <w:basedOn w:val="Standardskriftforavsnitt"/>
    <w:link w:val="Overskrift7"/>
    <w:uiPriority w:val="9"/>
    <w:semiHidden/>
    <w:rPr>
      <w:rFonts w:asciiTheme="majorHAnsi" w:hAnsiTheme="majorHAnsi"/>
      <w:b/>
      <w:color w:val="53548A" w:themeColor="accent1"/>
      <w:sz w:val="20"/>
      <w:szCs w:val="20"/>
    </w:rPr>
  </w:style>
  <w:style w:type="character" w:customStyle="1" w:styleId="Overskrift8Tegn">
    <w:name w:val="Overskrift 8 Tegn"/>
    <w:basedOn w:val="Standardskriftforavsnitt"/>
    <w:link w:val="Overskrift8"/>
    <w:uiPriority w:val="9"/>
    <w:semiHidden/>
    <w:rPr>
      <w:rFonts w:asciiTheme="majorHAnsi" w:hAnsiTheme="majorHAnsi"/>
      <w:b/>
      <w:i/>
      <w:color w:val="53548A" w:themeColor="accent1"/>
      <w:sz w:val="20"/>
      <w:szCs w:val="20"/>
    </w:rPr>
  </w:style>
  <w:style w:type="character" w:customStyle="1" w:styleId="Overskrift9Tegn">
    <w:name w:val="Overskrift 9 Tegn"/>
    <w:basedOn w:val="Standardskriftforavsnitt"/>
    <w:link w:val="Overskrift9"/>
    <w:uiPriority w:val="9"/>
    <w:semiHidden/>
    <w:rPr>
      <w:rFonts w:asciiTheme="majorHAnsi" w:hAnsiTheme="majorHAnsi"/>
      <w:b/>
      <w:color w:val="313240" w:themeColor="text2" w:themeShade="BF"/>
      <w:sz w:val="20"/>
      <w:szCs w:val="20"/>
    </w:rPr>
  </w:style>
  <w:style w:type="character" w:styleId="Sterk">
    <w:name w:val="Strong"/>
    <w:basedOn w:val="Standardskriftforavsnitt"/>
    <w:uiPriority w:val="22"/>
    <w:qFormat/>
    <w:rPr>
      <w:b/>
      <w:bCs/>
    </w:rPr>
  </w:style>
  <w:style w:type="paragraph" w:styleId="Blokktekst">
    <w:name w:val="Block Text"/>
    <w:basedOn w:val="Normal"/>
    <w:uiPriority w:val="3"/>
    <w:semiHidden/>
    <w:unhideWhenUsed/>
    <w:pPr>
      <w:pBdr>
        <w:top w:val="single" w:sz="2" w:space="10" w:color="53548A" w:themeColor="accent1"/>
        <w:left w:val="single" w:sz="2" w:space="10" w:color="53548A" w:themeColor="accent1"/>
        <w:bottom w:val="single" w:sz="2" w:space="10" w:color="53548A" w:themeColor="accent1"/>
        <w:right w:val="single" w:sz="2" w:space="10" w:color="53548A" w:themeColor="accent1"/>
        <w:between w:val="single" w:sz="2" w:space="10" w:color="53548A" w:themeColor="accent1"/>
        <w:bar w:val="single" w:sz="2" w:color="53548A" w:themeColor="accent1"/>
      </w:pBdr>
      <w:ind w:left="1152" w:right="1152"/>
    </w:pPr>
    <w:rPr>
      <w:rFonts w:eastAsiaTheme="minorEastAsia"/>
      <w:i/>
      <w:iCs/>
      <w:color w:val="53548A" w:themeColor="accent1"/>
    </w:rPr>
  </w:style>
  <w:style w:type="character" w:styleId="Svakutheving">
    <w:name w:val="Subtle Emphasis"/>
    <w:basedOn w:val="Standardskriftforavsnitt"/>
    <w:uiPriority w:val="19"/>
    <w:qFormat/>
    <w:rPr>
      <w:rFonts w:asciiTheme="minorHAnsi" w:hAnsiTheme="minorHAnsi"/>
      <w:i/>
      <w:color w:val="006666"/>
    </w:rPr>
  </w:style>
  <w:style w:type="character" w:styleId="Sterkreferanse">
    <w:name w:val="Intense Reference"/>
    <w:basedOn w:val="Standardskriftforavsnitt"/>
    <w:uiPriority w:val="32"/>
    <w:qFormat/>
    <w:rPr>
      <w:rFonts w:asciiTheme="minorHAnsi" w:hAnsiTheme="minorHAnsi" w:cs="Times New Roman"/>
      <w:b/>
      <w:i/>
      <w:caps/>
      <w:color w:val="4E4F89"/>
      <w:spacing w:val="5"/>
    </w:rPr>
  </w:style>
  <w:style w:type="character" w:styleId="Svakreferanse">
    <w:name w:val="Subtle Reference"/>
    <w:basedOn w:val="Standardskriftforavsnitt"/>
    <w:uiPriority w:val="31"/>
    <w:qFormat/>
    <w:rPr>
      <w:rFonts w:cs="Times New Roman"/>
      <w:i/>
      <w:color w:val="4E4F89"/>
    </w:rPr>
  </w:style>
  <w:style w:type="character" w:styleId="Utheving">
    <w:name w:val="Emphasis"/>
    <w:uiPriority w:val="20"/>
    <w:qFormat/>
    <w:rPr>
      <w:rFonts w:asciiTheme="minorHAnsi" w:hAnsiTheme="minorHAnsi"/>
      <w:b/>
      <w:color w:val="438086" w:themeColor="accent2"/>
      <w:spacing w:val="10"/>
    </w:rPr>
  </w:style>
  <w:style w:type="character" w:styleId="Boktittel">
    <w:name w:val="Book Title"/>
    <w:basedOn w:val="Standardskriftforavsnitt"/>
    <w:uiPriority w:val="33"/>
    <w:qFormat/>
    <w:rPr>
      <w:rFonts w:ascii="Cambria" w:hAnsi="Cambria" w:cs="Times New Roman"/>
      <w:i/>
      <w:color w:val="000000"/>
      <w:sz w:val="20"/>
      <w:szCs w:val="20"/>
    </w:rPr>
  </w:style>
  <w:style w:type="paragraph" w:styleId="Topptekst">
    <w:name w:val="header"/>
    <w:basedOn w:val="Normal"/>
    <w:link w:val="TopptekstTegn"/>
    <w:uiPriority w:val="99"/>
    <w:unhideWhenUsed/>
    <w:pPr>
      <w:tabs>
        <w:tab w:val="center" w:pos="4320"/>
        <w:tab w:val="right" w:pos="8640"/>
      </w:tabs>
    </w:pPr>
  </w:style>
  <w:style w:type="character" w:customStyle="1" w:styleId="TopptekstTegn">
    <w:name w:val="Topptekst Tegn"/>
    <w:basedOn w:val="Standardskriftforavsnitt"/>
    <w:link w:val="Topptekst"/>
    <w:uiPriority w:val="99"/>
    <w:rPr>
      <w:sz w:val="20"/>
      <w:szCs w:val="20"/>
    </w:rPr>
  </w:style>
  <w:style w:type="paragraph" w:styleId="Bunntekst">
    <w:name w:val="footer"/>
    <w:basedOn w:val="Normal"/>
    <w:link w:val="BunntekstTegn"/>
    <w:uiPriority w:val="99"/>
    <w:unhideWhenUsed/>
    <w:pPr>
      <w:tabs>
        <w:tab w:val="center" w:pos="4320"/>
        <w:tab w:val="right" w:pos="8640"/>
      </w:tabs>
    </w:pPr>
  </w:style>
  <w:style w:type="character" w:customStyle="1" w:styleId="BunntekstTegn">
    <w:name w:val="Bunntekst Tegn"/>
    <w:basedOn w:val="Standardskriftforavsnitt"/>
    <w:link w:val="Bunntekst"/>
    <w:uiPriority w:val="99"/>
    <w:rPr>
      <w:sz w:val="20"/>
      <w:szCs w:val="20"/>
    </w:rPr>
  </w:style>
  <w:style w:type="paragraph" w:styleId="Vanliginnrykk">
    <w:name w:val="Normal Indent"/>
    <w:basedOn w:val="Normal"/>
    <w:uiPriority w:val="99"/>
    <w:unhideWhenUsed/>
    <w:pPr>
      <w:ind w:left="720"/>
      <w:contextualSpacing/>
    </w:pPr>
  </w:style>
  <w:style w:type="paragraph" w:styleId="Sterktsitat">
    <w:name w:val="Intense Quote"/>
    <w:basedOn w:val="Normal"/>
    <w:uiPriority w:val="30"/>
    <w:qFormat/>
    <w:pPr>
      <w:pBdr>
        <w:top w:val="threeDEngrave" w:sz="6" w:space="10" w:color="438086" w:themeColor="accent2"/>
        <w:bottom w:val="single" w:sz="4" w:space="10" w:color="438086" w:themeColor="accent2"/>
      </w:pBdr>
      <w:spacing w:before="360" w:after="360" w:line="324" w:lineRule="auto"/>
      <w:ind w:left="1080" w:right="1080"/>
    </w:pPr>
    <w:rPr>
      <w:i/>
      <w:color w:val="438086" w:themeColor="accent2"/>
      <w:sz w:val="22"/>
      <w:szCs w:val="22"/>
    </w:rPr>
  </w:style>
  <w:style w:type="numbering" w:customStyle="1" w:styleId="Modernepunktliste">
    <w:name w:val="Moderne punktliste"/>
    <w:uiPriority w:val="99"/>
    <w:pPr>
      <w:numPr>
        <w:numId w:val="1"/>
      </w:numPr>
    </w:pPr>
  </w:style>
  <w:style w:type="numbering" w:customStyle="1" w:styleId="Modernenummerertliste">
    <w:name w:val="Moderne nummerert liste"/>
    <w:uiPriority w:val="99"/>
    <w:pPr>
      <w:numPr>
        <w:numId w:val="2"/>
      </w:numPr>
    </w:pPr>
  </w:style>
  <w:style w:type="paragraph" w:styleId="Listeavsnitt">
    <w:name w:val="List Paragraph"/>
    <w:basedOn w:val="Normal"/>
    <w:uiPriority w:val="34"/>
    <w:unhideWhenUsed/>
    <w:qFormat/>
    <w:pPr>
      <w:ind w:left="720"/>
      <w:contextualSpacing/>
    </w:pPr>
  </w:style>
  <w:style w:type="paragraph" w:styleId="Ingenmellomrom">
    <w:name w:val="No Spacing"/>
    <w:basedOn w:val="Normal"/>
    <w:uiPriority w:val="1"/>
    <w:qFormat/>
    <w:pPr>
      <w:spacing w:after="0" w:line="240" w:lineRule="auto"/>
    </w:pPr>
    <w:rPr>
      <w:szCs w:val="32"/>
    </w:rPr>
  </w:style>
  <w:style w:type="character" w:styleId="Plassholdertekst">
    <w:name w:val="Placeholder Text"/>
    <w:basedOn w:val="Standardskriftforavsnitt"/>
    <w:uiPriority w:val="99"/>
    <w:unhideWhenUsed/>
    <w:rPr>
      <w:color w:val="808080"/>
    </w:rPr>
  </w:style>
  <w:style w:type="paragraph" w:styleId="Bobletekst">
    <w:name w:val="Balloon Text"/>
    <w:basedOn w:val="Normal"/>
    <w:link w:val="BobletekstTegn"/>
    <w:uiPriority w:val="99"/>
    <w:semiHidden/>
    <w:unhideWhenUse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Pr>
      <w:rFonts w:ascii="Tahoma" w:hAnsi="Tahoma" w:cs="Tahoma"/>
      <w:sz w:val="16"/>
      <w:szCs w:val="16"/>
    </w:rPr>
  </w:style>
  <w:style w:type="paragraph" w:customStyle="1" w:styleId="Punkt1">
    <w:name w:val="Punkt 1"/>
    <w:basedOn w:val="Listeavsnitt"/>
    <w:uiPriority w:val="38"/>
    <w:qFormat/>
    <w:pPr>
      <w:numPr>
        <w:numId w:val="3"/>
      </w:numPr>
      <w:spacing w:after="0"/>
    </w:pPr>
  </w:style>
  <w:style w:type="paragraph" w:customStyle="1" w:styleId="Punkt2">
    <w:name w:val="Punkt 2"/>
    <w:basedOn w:val="Listeavsnitt"/>
    <w:uiPriority w:val="38"/>
    <w:qFormat/>
    <w:pPr>
      <w:numPr>
        <w:ilvl w:val="1"/>
        <w:numId w:val="3"/>
      </w:numPr>
      <w:spacing w:after="0"/>
    </w:pPr>
  </w:style>
  <w:style w:type="paragraph" w:customStyle="1" w:styleId="Punkt3">
    <w:name w:val="Punkt 3"/>
    <w:basedOn w:val="Listeavsnitt"/>
    <w:uiPriority w:val="38"/>
    <w:qFormat/>
    <w:pPr>
      <w:numPr>
        <w:ilvl w:val="2"/>
        <w:numId w:val="3"/>
      </w:numPr>
      <w:spacing w:after="0"/>
    </w:pPr>
  </w:style>
  <w:style w:type="paragraph" w:customStyle="1" w:styleId="StandardplassholderEmne10">
    <w:name w:val="Standardplassholder_Emne10"/>
    <w:uiPriority w:val="39"/>
    <w:rPr>
      <w:i/>
      <w:color w:val="424456" w:themeColor="text2"/>
      <w:sz w:val="24"/>
      <w:szCs w:val="24"/>
    </w:rPr>
  </w:style>
  <w:style w:type="paragraph" w:customStyle="1" w:styleId="Topptekstpartallsside">
    <w:name w:val="Topptekst partallsside"/>
    <w:basedOn w:val="Topptekst"/>
    <w:uiPriority w:val="39"/>
    <w:pPr>
      <w:pBdr>
        <w:bottom w:val="single" w:sz="4" w:space="1" w:color="auto"/>
      </w:pBdr>
    </w:pPr>
  </w:style>
  <w:style w:type="paragraph" w:customStyle="1" w:styleId="Topptekstoddetallsside">
    <w:name w:val="Topptekst oddetallsside"/>
    <w:basedOn w:val="Topptekst"/>
    <w:uiPriority w:val="39"/>
    <w:pPr>
      <w:pBdr>
        <w:bottom w:val="single" w:sz="4" w:space="1" w:color="auto"/>
      </w:pBdr>
      <w:jc w:val="right"/>
    </w:pPr>
  </w:style>
  <w:style w:type="paragraph" w:customStyle="1" w:styleId="Kategori">
    <w:name w:val="Kategori"/>
    <w:basedOn w:val="Normal"/>
    <w:uiPriority w:val="39"/>
    <w:qFormat/>
    <w:pPr>
      <w:framePr w:hSpace="187" w:wrap="around" w:hAnchor="margin" w:xAlign="center" w:y="721"/>
      <w:spacing w:after="0" w:line="240" w:lineRule="auto"/>
    </w:pPr>
    <w:rPr>
      <w:caps/>
      <w:sz w:val="22"/>
      <w:szCs w:val="22"/>
    </w:rPr>
  </w:style>
  <w:style w:type="paragraph" w:customStyle="1" w:styleId="Kommentarer">
    <w:name w:val="Kommentarer"/>
    <w:basedOn w:val="Normal"/>
    <w:uiPriority w:val="39"/>
    <w:qFormat/>
    <w:pPr>
      <w:spacing w:after="120" w:line="240" w:lineRule="auto"/>
    </w:pPr>
    <w:rPr>
      <w:b/>
      <w:szCs w:val="22"/>
    </w:rPr>
  </w:style>
  <w:style w:type="paragraph" w:customStyle="1" w:styleId="Kommentartekst">
    <w:name w:val="Kommentartekst"/>
    <w:basedOn w:val="Normal"/>
    <w:uiPriority w:val="39"/>
    <w:qFormat/>
    <w:pPr>
      <w:spacing w:after="120" w:line="288" w:lineRule="auto"/>
    </w:pPr>
    <w:rPr>
      <w:szCs w:val="22"/>
    </w:rPr>
  </w:style>
  <w:style w:type="character" w:styleId="Hyperkobling">
    <w:name w:val="Hyperlink"/>
    <w:basedOn w:val="Standardskriftforavsnitt"/>
    <w:uiPriority w:val="99"/>
    <w:unhideWhenUsed/>
    <w:rPr>
      <w:color w:val="67AFBD" w:themeColor="hyperlink"/>
      <w:u w:val="single"/>
    </w:rPr>
  </w:style>
  <w:style w:type="paragraph" w:styleId="INNH1">
    <w:name w:val="toc 1"/>
    <w:basedOn w:val="Normal"/>
    <w:next w:val="Normal"/>
    <w:autoRedefine/>
    <w:uiPriority w:val="39"/>
    <w:unhideWhenUsed/>
    <w:qFormat/>
    <w:rPr>
      <w:rFonts w:eastAsiaTheme="minorEastAsia"/>
      <w:sz w:val="24"/>
      <w:szCs w:val="24"/>
    </w:rPr>
  </w:style>
  <w:style w:type="paragraph" w:styleId="INNH2">
    <w:name w:val="toc 2"/>
    <w:basedOn w:val="Normal"/>
    <w:next w:val="Normal"/>
    <w:autoRedefine/>
    <w:uiPriority w:val="39"/>
    <w:unhideWhenUsed/>
    <w:qFormat/>
    <w:pPr>
      <w:ind w:left="240"/>
    </w:pPr>
    <w:rPr>
      <w:rFonts w:eastAsiaTheme="minorEastAsia"/>
      <w:sz w:val="24"/>
      <w:szCs w:val="24"/>
    </w:rPr>
  </w:style>
  <w:style w:type="paragraph" w:styleId="INNH3">
    <w:name w:val="toc 3"/>
    <w:basedOn w:val="Normal"/>
    <w:next w:val="Normal"/>
    <w:autoRedefine/>
    <w:uiPriority w:val="39"/>
    <w:unhideWhenUsed/>
    <w:pPr>
      <w:spacing w:after="100"/>
      <w:ind w:left="400"/>
    </w:pPr>
  </w:style>
  <w:style w:type="paragraph" w:styleId="Bildetekst">
    <w:name w:val="caption"/>
    <w:basedOn w:val="Normal"/>
    <w:next w:val="Normal"/>
    <w:uiPriority w:val="99"/>
    <w:unhideWhenUsed/>
    <w:pPr>
      <w:spacing w:line="240" w:lineRule="auto"/>
    </w:pPr>
    <w:rPr>
      <w:b/>
      <w:bCs/>
      <w:color w:val="53548A" w:themeColor="accent1"/>
      <w:sz w:val="18"/>
      <w:szCs w:val="18"/>
    </w:rPr>
  </w:style>
  <w:style w:type="paragraph" w:styleId="Overskriftforinnholdsfortegnelse">
    <w:name w:val="TOC Heading"/>
    <w:basedOn w:val="Overskrift1"/>
    <w:next w:val="Normal"/>
    <w:uiPriority w:val="39"/>
    <w:unhideWhenUsed/>
    <w:qFormat/>
    <w:rsid w:val="002F575E"/>
    <w:pPr>
      <w:keepNext/>
      <w:keepLines/>
      <w:pBdr>
        <w:bottom w:val="none" w:sz="0" w:space="0" w:color="auto"/>
      </w:pBdr>
      <w:spacing w:before="480" w:after="0"/>
      <w:outlineLvl w:val="9"/>
    </w:pPr>
    <w:rPr>
      <w:rFonts w:eastAsiaTheme="majorEastAsia" w:cstheme="majorBidi"/>
      <w:b/>
      <w:bCs/>
      <w:color w:val="3E3E67"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theme" Target="theme/theme1.xml"/><Relationship Id="rId10" Type="http://schemas.microsoft.com/office/2007/relationships/stylesWithEffects" Target="stylesWithEffect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4\Urban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100000" r="280000" b="28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100000" r="280000" b="28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2013-02-01T00:00:00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n77b960ce60a4d378811286d4b8b6332 xmlns="d880063a-3c1d-46f2-a22f-fbace23f3eca">
      <Terms xmlns="http://schemas.microsoft.com/office/infopath/2007/PartnerControls">
        <TermInfo xmlns="http://schemas.microsoft.com/office/infopath/2007/PartnerControls">
          <TermName xmlns="http://schemas.microsoft.com/office/infopath/2007/PartnerControls">K</TermName>
          <TermId xmlns="http://schemas.microsoft.com/office/infopath/2007/PartnerControls">a095f77f-708f-45da-ab00-51f12ce68975</TermId>
        </TermInfo>
      </Terms>
    </n77b960ce60a4d378811286d4b8b6332>
    <Detaljer_x0020_Dok_x002e_ xmlns="d880063a-3c1d-46f2-a22f-fbace23f3eca" xsi:nil="true"/>
    <a6211b11ce9c481f914de854ff8e03c8 xmlns="d172970e-c1b5-4674-82f6-4ee19e407579">
      <Terms xmlns="http://schemas.microsoft.com/office/infopath/2007/PartnerControls"/>
    </a6211b11ce9c481f914de854ff8e03c8>
    <f205904b9616424caaf2c173c71adfb3 xmlns="d172970e-c1b5-4674-82f6-4ee19e407579">
      <Terms xmlns="http://schemas.microsoft.com/office/infopath/2007/PartnerControls">
        <TermInfo xmlns="http://schemas.microsoft.com/office/infopath/2007/PartnerControls">
          <TermName xmlns="http://schemas.microsoft.com/office/infopath/2007/PartnerControls">Veiledning</TermName>
          <TermId xmlns="http://schemas.microsoft.com/office/infopath/2007/PartnerControls">9116254d-0c08-44cd-8696-271222235d80</TermId>
        </TermInfo>
      </Terms>
    </f205904b9616424caaf2c173c71adfb3>
    <TaxCatchAll xmlns="d172970e-c1b5-4674-82f6-4ee19e407579">
      <Value>386</Value>
      <Value>223</Value>
      <Value>585</Value>
      <Value>100</Value>
      <Value>276</Value>
    </TaxCatchAll>
    <IconOverlay xmlns="http://schemas.microsoft.com/sharepoint/v4" xsi:nil="true"/>
    <mdf31946620445ab86321138605cc7ff xmlns="d880063a-3c1d-46f2-a22f-fbace23f3eca">
      <Terms xmlns="http://schemas.microsoft.com/office/infopath/2007/PartnerControls">
        <TermInfo xmlns="http://schemas.microsoft.com/office/infopath/2007/PartnerControls">
          <TermName xmlns="http://schemas.microsoft.com/office/infopath/2007/PartnerControls">TE Fagsys/Kons.sjef O＆U</TermName>
          <TermId xmlns="http://schemas.microsoft.com/office/infopath/2007/PartnerControls">07dd5f1e-8e1a-4af0-99a9-c61dfa245fad</TermId>
        </TermInfo>
      </Terms>
    </mdf31946620445ab86321138605cc7ff>
    <nf0df267626b402191a43e05fe922e2a xmlns="d880063a-3c1d-46f2-a22f-fbace23f3eca">
      <Terms xmlns="http://schemas.microsoft.com/office/infopath/2007/PartnerControls"/>
    </nf0df267626b402191a43e05fe922e2a>
    <o4be97dccce84fc8a73854abaad20001 xmlns="d172970e-c1b5-4674-82f6-4ee19e407579">
      <Terms xmlns="http://schemas.microsoft.com/office/infopath/2007/PartnerControls">
        <TermInfo xmlns="http://schemas.microsoft.com/office/infopath/2007/PartnerControls">
          <TermName xmlns="http://schemas.microsoft.com/office/infopath/2007/PartnerControls">Samhandling Arkiv</TermName>
          <TermId xmlns="http://schemas.microsoft.com/office/infopath/2007/PartnerControls">341daa00-b764-4c14-ab5e-f332af8b8711</TermId>
        </TermInfo>
      </Terms>
    </o4be97dccce84fc8a73854abaad20001>
    <macef40d87c344f49acbf0ed520a36eb xmlns="d880063a-3c1d-46f2-a22f-fbace23f3eca">
      <Terms xmlns="http://schemas.microsoft.com/office/infopath/2007/PartnerControls">
        <TermInfo xmlns="http://schemas.microsoft.com/office/infopath/2007/PartnerControls">
          <TermName xmlns="http://schemas.microsoft.com/office/infopath/2007/PartnerControls">Visma Samhand. Arkiv innføring for Familia</TermName>
          <TermId xmlns="http://schemas.microsoft.com/office/infopath/2007/PartnerControls">4e5b73ae-56de-47d4-88b8-7224e1af224f</TermId>
        </TermInfo>
      </Terms>
    </macef40d87c344f49acbf0ed520a36eb>
    <_dlc_DocId xmlns="d172970e-c1b5-4674-82f6-4ee19e407579">JZURKUTRJVYW-19-129</_dlc_DocId>
    <_dlc_DocIdUrl xmlns="d172970e-c1b5-4674-82f6-4ee19e407579">
      <Url>http://portal2.visma.net/sites/uniqueas/_layouts/DocIdRedir.aspx?ID=JZURKUTRJVYW-19-129</Url>
      <Description>JZURKUTRJVYW-19-129</Description>
    </_dlc_DocIdUrl>
    <Fase xmlns="d880063a-3c1d-46f2-a22f-fbace23f3eca">P</Fas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C5145BB144C0D94CB3210A8E256AA4A4" ma:contentTypeVersion="58" ma:contentTypeDescription="Create a new document." ma:contentTypeScope="" ma:versionID="d765d6172d44c63d1a21ffaa8e3232d4">
  <xsd:schema xmlns:xsd="http://www.w3.org/2001/XMLSchema" xmlns:xs="http://www.w3.org/2001/XMLSchema" xmlns:p="http://schemas.microsoft.com/office/2006/metadata/properties" xmlns:ns2="d880063a-3c1d-46f2-a22f-fbace23f3eca" xmlns:ns3="d172970e-c1b5-4674-82f6-4ee19e407579" xmlns:ns4="http://schemas.microsoft.com/sharepoint/v4" targetNamespace="http://schemas.microsoft.com/office/2006/metadata/properties" ma:root="true" ma:fieldsID="2bb48e50dba9eb720023b5a21a90cf76" ns2:_="" ns3:_="" ns4:_="">
    <xsd:import namespace="d880063a-3c1d-46f2-a22f-fbace23f3eca"/>
    <xsd:import namespace="d172970e-c1b5-4674-82f6-4ee19e407579"/>
    <xsd:import namespace="http://schemas.microsoft.com/sharepoint/v4"/>
    <xsd:element name="properties">
      <xsd:complexType>
        <xsd:sequence>
          <xsd:element name="documentManagement">
            <xsd:complexType>
              <xsd:all>
                <xsd:element ref="ns3:_dlc_DocId" minOccurs="0"/>
                <xsd:element ref="ns3:_dlc_DocIdUrl" minOccurs="0"/>
                <xsd:element ref="ns3:_dlc_DocIdPersistId" minOccurs="0"/>
                <xsd:element ref="ns3:TaxCatchAll" minOccurs="0"/>
                <xsd:element ref="ns2:mdf31946620445ab86321138605cc7ff" minOccurs="0"/>
                <xsd:element ref="ns2:n77b960ce60a4d378811286d4b8b6332" minOccurs="0"/>
                <xsd:element ref="ns4:IconOverlay" minOccurs="0"/>
                <xsd:element ref="ns2:nf0df267626b402191a43e05fe922e2a" minOccurs="0"/>
                <xsd:element ref="ns2:Detaljer_x0020_Dok_x002e_" minOccurs="0"/>
                <xsd:element ref="ns2:macef40d87c344f49acbf0ed520a36eb" minOccurs="0"/>
                <xsd:element ref="ns3:f205904b9616424caaf2c173c71adfb3" minOccurs="0"/>
                <xsd:element ref="ns3:a6211b11ce9c481f914de854ff8e03c8" minOccurs="0"/>
                <xsd:element ref="ns3:o4be97dccce84fc8a73854abaad20001" minOccurs="0"/>
                <xsd:element ref="ns2:F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0063a-3c1d-46f2-a22f-fbace23f3eca" elementFormDefault="qualified">
    <xsd:import namespace="http://schemas.microsoft.com/office/2006/documentManagement/types"/>
    <xsd:import namespace="http://schemas.microsoft.com/office/infopath/2007/PartnerControls"/>
    <xsd:element name="mdf31946620445ab86321138605cc7ff" ma:index="11" ma:taxonomy="true" ma:internalName="mdf31946620445ab86321138605cc7ff" ma:taxonomyFieldName="Dokumentansvarlig" ma:displayName="Dokumentansvarlig" ma:default="" ma:fieldId="{6df31946-6204-45ab-8632-1138605cc7ff}" ma:sspId="014dc1f6-0846-4539-a00e-151f07378448" ma:termSetId="921f2b0a-05bd-43e7-a814-b0485be2253f" ma:anchorId="00000000-0000-0000-0000-000000000000" ma:open="true" ma:isKeyword="false">
      <xsd:complexType>
        <xsd:sequence>
          <xsd:element ref="pc:Terms" minOccurs="0" maxOccurs="1"/>
        </xsd:sequence>
      </xsd:complexType>
    </xsd:element>
    <xsd:element name="n77b960ce60a4d378811286d4b8b6332" ma:index="12" ma:taxonomy="true" ma:internalName="n77b960ce60a4d378811286d4b8b6332" ma:taxonomyFieldName="I_x002f_K" ma:displayName="I/K" ma:default="" ma:fieldId="{777b960c-e60a-4d37-8811-286d4b8b6332}" ma:taxonomyMulti="true" ma:sspId="014dc1f6-0846-4539-a00e-151f07378448" ma:termSetId="f02e58b9-14a2-4049-8bc3-8e9a264dfa2b" ma:anchorId="00000000-0000-0000-0000-000000000000" ma:open="false" ma:isKeyword="false">
      <xsd:complexType>
        <xsd:sequence>
          <xsd:element ref="pc:Terms" minOccurs="0" maxOccurs="1"/>
        </xsd:sequence>
      </xsd:complexType>
    </xsd:element>
    <xsd:element name="nf0df267626b402191a43e05fe922e2a" ma:index="19" nillable="true" ma:taxonomy="true" ma:internalName="nf0df267626b402191a43e05fe922e2a" ma:taxonomyFieldName="Dok_x002e_Status" ma:displayName="Dok.Status" ma:default="" ma:fieldId="{7f0df267-626b-4021-91a4-3e05fe922e2a}" ma:sspId="014dc1f6-0846-4539-a00e-151f07378448" ma:termSetId="ba4ac839-090f-4be2-b6fc-874149dac312" ma:anchorId="00000000-0000-0000-0000-000000000000" ma:open="true" ma:isKeyword="false">
      <xsd:complexType>
        <xsd:sequence>
          <xsd:element ref="pc:Terms" minOccurs="0" maxOccurs="1"/>
        </xsd:sequence>
      </xsd:complexType>
    </xsd:element>
    <xsd:element name="Detaljer_x0020_Dok_x002e_" ma:index="20" nillable="true" ma:displayName="Detaljer Dok." ma:internalName="Detaljer_x0020_Dok_x002e_">
      <xsd:simpleType>
        <xsd:restriction base="dms:Text">
          <xsd:maxLength value="255"/>
        </xsd:restriction>
      </xsd:simpleType>
    </xsd:element>
    <xsd:element name="macef40d87c344f49acbf0ed520a36eb" ma:index="22" nillable="true" ma:taxonomy="true" ma:internalName="macef40d87c344f49acbf0ed520a36eb" ma:taxonomyFieldName="I_x0020_leveransepakke" ma:displayName="Leveransepakke" ma:default="" ma:fieldId="{6acef40d-87c3-44f4-9acb-f0ed520a36eb}" ma:taxonomyMulti="true" ma:sspId="014dc1f6-0846-4539-a00e-151f07378448" ma:termSetId="8b5bdf9d-d6d9-4be6-87de-055e6cc5dafa" ma:anchorId="00000000-0000-0000-0000-000000000000" ma:open="true" ma:isKeyword="false">
      <xsd:complexType>
        <xsd:sequence>
          <xsd:element ref="pc:Terms" minOccurs="0" maxOccurs="1"/>
        </xsd:sequence>
      </xsd:complexType>
    </xsd:element>
    <xsd:element name="Fase" ma:index="29" nillable="true" ma:displayName="Fase" ma:default="P" ma:format="Dropdown" ma:internalName="Fase">
      <xsd:simpleType>
        <xsd:restriction base="dms:Choice">
          <xsd:enumeration value="-"/>
          <xsd:enumeration value="P"/>
          <xsd:enumeration value="G"/>
          <xsd:enumeration value="A"/>
          <xsd:enumeration value="On"/>
          <xsd:enumeration value="L"/>
          <xsd:enumeration value="Of"/>
        </xsd:restriction>
      </xsd:simpleType>
    </xsd:element>
  </xsd:schema>
  <xsd:schema xmlns:xsd="http://www.w3.org/2001/XMLSchema" xmlns:xs="http://www.w3.org/2001/XMLSchema" xmlns:dms="http://schemas.microsoft.com/office/2006/documentManagement/types" xmlns:pc="http://schemas.microsoft.com/office/infopath/2007/PartnerControls" targetNamespace="d172970e-c1b5-4674-82f6-4ee19e407579"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element name="TaxCatchAll" ma:index="9" nillable="true" ma:displayName="Taxonomy Catch All Column" ma:hidden="true" ma:list="{22574c08-9814-45a6-ae4d-19a6d56437a9}" ma:internalName="TaxCatchAll" ma:showField="CatchAllData" ma:web="d172970e-c1b5-4674-82f6-4ee19e407579">
      <xsd:complexType>
        <xsd:complexContent>
          <xsd:extension base="dms:MultiChoiceLookup">
            <xsd:sequence>
              <xsd:element name="Value" type="dms:Lookup" maxOccurs="unbounded" minOccurs="0" nillable="true"/>
            </xsd:sequence>
          </xsd:extension>
        </xsd:complexContent>
      </xsd:complexType>
    </xsd:element>
    <xsd:element name="f205904b9616424caaf2c173c71adfb3" ma:index="24" nillable="true" ma:taxonomy="true" ma:internalName="f205904b9616424caaf2c173c71adfb3" ma:taxonomyFieldName="Dokumenttype1" ma:displayName="Dokumenttype" ma:default="" ma:fieldId="{f205904b-9616-424c-aaf2-c173c71adfb3}" ma:sspId="014dc1f6-0846-4539-a00e-151f07378448" ma:termSetId="b5d44cd2-da22-42fb-bb77-4491d5b477c0" ma:anchorId="00000000-0000-0000-0000-000000000000" ma:open="true" ma:isKeyword="false">
      <xsd:complexType>
        <xsd:sequence>
          <xsd:element ref="pc:Terms" minOccurs="0" maxOccurs="1"/>
        </xsd:sequence>
      </xsd:complexType>
    </xsd:element>
    <xsd:element name="a6211b11ce9c481f914de854ff8e03c8" ma:index="26" nillable="true" ma:taxonomy="true" ma:internalName="a6211b11ce9c481f914de854ff8e03c8" ma:taxonomyFieldName="Kunde" ma:displayName="Kunde" ma:default="" ma:fieldId="{a6211b11-ce9c-481f-914d-e854ff8e03c8}" ma:taxonomyMulti="true" ma:sspId="014dc1f6-0846-4539-a00e-151f07378448" ma:termSetId="7798c42c-89cf-4afb-a069-0beebd1acbde" ma:anchorId="00000000-0000-0000-0000-000000000000" ma:open="true" ma:isKeyword="false">
      <xsd:complexType>
        <xsd:sequence>
          <xsd:element ref="pc:Terms" minOccurs="0" maxOccurs="1"/>
        </xsd:sequence>
      </xsd:complexType>
    </xsd:element>
    <xsd:element name="o4be97dccce84fc8a73854abaad20001" ma:index="28" nillable="true" ma:taxonomy="true" ma:internalName="o4be97dccce84fc8a73854abaad20001" ma:taxonomyFieldName="Produkt" ma:displayName="Produkt" ma:default="" ma:fieldId="{84be97dc-cce8-4fc8-a738-54abaad20001}" ma:taxonomyMulti="true" ma:sspId="014dc1f6-0846-4539-a00e-151f07378448" ma:termSetId="def5ee13-fa76-4740-8c33-d8a3762d0c9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Beskrivels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12CF13-A6E2-4B52-A065-C287D308AFEB}">
  <ds:schemaRefs>
    <ds:schemaRef ds:uri="http://schemas.microsoft.com/office/2009/outspace/metadata"/>
  </ds:schemaRefs>
</ds:datastoreItem>
</file>

<file path=customXml/itemProps3.xml><?xml version="1.0" encoding="utf-8"?>
<ds:datastoreItem xmlns:ds="http://schemas.openxmlformats.org/officeDocument/2006/customXml" ds:itemID="{4D758349-E585-4D41-9012-BE336BF3DD24}">
  <ds:schemaRefs>
    <ds:schemaRef ds:uri="http://schemas.microsoft.com/sharepoint/events"/>
  </ds:schemaRefs>
</ds:datastoreItem>
</file>

<file path=customXml/itemProps4.xml><?xml version="1.0" encoding="utf-8"?>
<ds:datastoreItem xmlns:ds="http://schemas.openxmlformats.org/officeDocument/2006/customXml" ds:itemID="{93F790AC-0D5A-4CF1-B77B-6B6577383EA8}">
  <ds:schemaRefs>
    <ds:schemaRef ds:uri="http://schemas.openxmlformats.org/package/2006/metadata/core-properties"/>
    <ds:schemaRef ds:uri="http://schemas.microsoft.com/office/infopath/2007/PartnerControls"/>
    <ds:schemaRef ds:uri="http://schemas.microsoft.com/sharepoint/v4"/>
    <ds:schemaRef ds:uri="http://schemas.microsoft.com/office/2006/metadata/properties"/>
    <ds:schemaRef ds:uri="http://purl.org/dc/elements/1.1/"/>
    <ds:schemaRef ds:uri="http://schemas.microsoft.com/office/2006/documentManagement/types"/>
    <ds:schemaRef ds:uri="d172970e-c1b5-4674-82f6-4ee19e407579"/>
    <ds:schemaRef ds:uri="http://purl.org/dc/dcmitype/"/>
    <ds:schemaRef ds:uri="d880063a-3c1d-46f2-a22f-fbace23f3eca"/>
    <ds:schemaRef ds:uri="http://www.w3.org/XML/1998/namespace"/>
    <ds:schemaRef ds:uri="http://purl.org/dc/terms/"/>
  </ds:schemaRefs>
</ds:datastoreItem>
</file>

<file path=customXml/itemProps5.xml><?xml version="1.0" encoding="utf-8"?>
<ds:datastoreItem xmlns:ds="http://schemas.openxmlformats.org/officeDocument/2006/customXml" ds:itemID="{0DA9FAFF-E964-44EB-8A1B-A7D9974DDBE5}">
  <ds:schemaRefs>
    <ds:schemaRef ds:uri="http://schemas.microsoft.com/sharepoint/v3/contenttype/forms"/>
  </ds:schemaRefs>
</ds:datastoreItem>
</file>

<file path=customXml/itemProps6.xml><?xml version="1.0" encoding="utf-8"?>
<ds:datastoreItem xmlns:ds="http://schemas.openxmlformats.org/officeDocument/2006/customXml" ds:itemID="{1A6B472B-AF5E-4684-9C8E-6191874C5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0063a-3c1d-46f2-a22f-fbace23f3eca"/>
    <ds:schemaRef ds:uri="d172970e-c1b5-4674-82f6-4ee19e40757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C0BAF38-4313-4A83-B98E-63348470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UrbanReport.Dotx</Template>
  <TotalTime>1</TotalTime>
  <Pages>30</Pages>
  <Words>9021</Words>
  <Characters>47816</Characters>
  <Application>Microsoft Office Word</Application>
  <DocSecurity>4</DocSecurity>
  <Lines>398</Lines>
  <Paragraphs>113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Bevaringsanbefaling av Visma barnevern Familia</vt:lpstr>
      <vt:lpstr>Bevaringsanbefaling av Visma barnevern Familia</vt:lpstr>
    </vt:vector>
  </TitlesOfParts>
  <Company>Visma</Company>
  <LinksUpToDate>false</LinksUpToDate>
  <CharactersWithSpaces>56724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Bevaringsanbefaling av Visma barnevern Familia</dc:title>
  <dc:subject>Anbefalt bevaringsvurdering for overføring til arkivkjernen</dc:subject>
  <dc:creator>Kersti Maren Halvorsen</dc:creator>
  <cp:lastModifiedBy>Lena Susan Sørli</cp:lastModifiedBy>
  <cp:revision>2</cp:revision>
  <cp:lastPrinted>2012-10-03T11:01:00Z</cp:lastPrinted>
  <dcterms:created xsi:type="dcterms:W3CDTF">2017-03-28T08:05:00Z</dcterms:created>
  <dcterms:modified xsi:type="dcterms:W3CDTF">2017-03-28T08:05:00Z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0x010100C5145BB144C0D94CB3210A8E256AA4A4</vt:lpwstr>
  </property>
  <property fmtid="{D5CDD505-2E9C-101B-9397-08002B2CF9AE}" pid="3" name="_dlc_DocIdItemGuid">
    <vt:lpwstr>1acc2cd7-15b6-4c8d-84b7-d3e94d4a1b04</vt:lpwstr>
  </property>
  <property fmtid="{D5CDD505-2E9C-101B-9397-08002B2CF9AE}" pid="4" name="Kunde">
    <vt:lpwstr/>
  </property>
  <property fmtid="{D5CDD505-2E9C-101B-9397-08002B2CF9AE}" pid="5" name="I/K">
    <vt:lpwstr>100;#K|a095f77f-708f-45da-ab00-51f12ce68975</vt:lpwstr>
  </property>
  <property fmtid="{D5CDD505-2E9C-101B-9397-08002B2CF9AE}" pid="6" name="Produkt">
    <vt:lpwstr>276;#Samhandling Arkiv|341daa00-b764-4c14-ab5e-f332af8b8711</vt:lpwstr>
  </property>
  <property fmtid="{D5CDD505-2E9C-101B-9397-08002B2CF9AE}" pid="7" name="Dokumentansvarlig">
    <vt:lpwstr>585;#TE Fagsys/Kons.sjef O＆U|07dd5f1e-8e1a-4af0-99a9-c61dfa245fad</vt:lpwstr>
  </property>
  <property fmtid="{D5CDD505-2E9C-101B-9397-08002B2CF9AE}" pid="8" name="Dokumenttype1">
    <vt:lpwstr>223;#Veiledning|9116254d-0c08-44cd-8696-271222235d80</vt:lpwstr>
  </property>
  <property fmtid="{D5CDD505-2E9C-101B-9397-08002B2CF9AE}" pid="9" name="I leveransepakke">
    <vt:lpwstr>386;#Visma Samhand. Arkiv innføring for Familia|4e5b73ae-56de-47d4-88b8-7224e1af224f</vt:lpwstr>
  </property>
  <property fmtid="{D5CDD505-2E9C-101B-9397-08002B2CF9AE}" pid="10" name="Dok_x002e_Status">
    <vt:lpwstr/>
  </property>
  <property fmtid="{D5CDD505-2E9C-101B-9397-08002B2CF9AE}" pid="11" name="Dok.Status">
    <vt:lpwstr/>
  </property>
</Properties>
</file>